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799966236"/>
        <w:docPartObj>
          <w:docPartGallery w:val="Cover Pages"/>
          <w:docPartUnique/>
        </w:docPartObj>
      </w:sdtPr>
      <w:sdtEndPr>
        <w:rPr>
          <w:rFonts w:ascii="Avenir LT Std 55 Roman" w:hAnsi="Avenir LT Std 55 Roman"/>
          <w:color w:val="E15E2F"/>
          <w:sz w:val="28"/>
          <w:szCs w:val="28"/>
        </w:rPr>
      </w:sdtEndPr>
      <w:sdtContent>
        <w:p w:rsidR="004C62A7" w:rsidRDefault="004C62A7" w:rsidP="004C62A7">
          <w:r w:rsidRPr="00585CB8">
            <w:rPr>
              <w:noProof/>
            </w:rPr>
            <w:drawing>
              <wp:anchor distT="0" distB="0" distL="114300" distR="114300" simplePos="0" relativeHeight="251671552" behindDoc="0" locked="0" layoutInCell="1" allowOverlap="1" wp14:anchorId="4B119160" wp14:editId="7C02EEF5">
                <wp:simplePos x="0" y="0"/>
                <wp:positionH relativeFrom="margin">
                  <wp:posOffset>3707346</wp:posOffset>
                </wp:positionH>
                <wp:positionV relativeFrom="margin">
                  <wp:posOffset>-436228</wp:posOffset>
                </wp:positionV>
                <wp:extent cx="2647315" cy="803275"/>
                <wp:effectExtent l="0" t="0" r="0" b="0"/>
                <wp:wrapSquare wrapText="bothSides"/>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47315" cy="803275"/>
                        </a:xfrm>
                        <a:prstGeom prst="rect">
                          <a:avLst/>
                        </a:prstGeom>
                      </pic:spPr>
                    </pic:pic>
                  </a:graphicData>
                </a:graphic>
                <wp14:sizeRelH relativeFrom="margin">
                  <wp14:pctWidth>0</wp14:pctWidth>
                </wp14:sizeRelH>
                <wp14:sizeRelV relativeFrom="margin">
                  <wp14:pctHeight>0</wp14:pctHeight>
                </wp14:sizeRelV>
              </wp:anchor>
            </w:drawing>
          </w:r>
        </w:p>
        <w:sdt>
          <w:sdtPr>
            <w:id w:val="-1847475396"/>
            <w:docPartObj>
              <w:docPartGallery w:val="Cover Pages"/>
              <w:docPartUnique/>
            </w:docPartObj>
          </w:sdtPr>
          <w:sdtEndPr>
            <w:rPr>
              <w:rFonts w:cs="Times New Roman"/>
              <w:bCs/>
              <w:noProof/>
              <w:color w:val="1D5A85"/>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dtEndPr>
          <w:sdtContent>
            <w:p w:rsidR="004C62A7" w:rsidRPr="00585CB8" w:rsidRDefault="004C62A7" w:rsidP="004C62A7">
              <w:pPr>
                <w:rPr>
                  <w:rFonts w:cs="Times New Roman"/>
                </w:rPr>
              </w:pPr>
              <w:r w:rsidRPr="00585CB8">
                <w:rPr>
                  <w:rFonts w:cs="Times New Roman"/>
                  <w:noProof/>
                </w:rPr>
                <mc:AlternateContent>
                  <mc:Choice Requires="wpg">
                    <w:drawing>
                      <wp:anchor distT="0" distB="0" distL="114300" distR="114300" simplePos="0" relativeHeight="251670528" behindDoc="0" locked="0" layoutInCell="1" allowOverlap="1" wp14:anchorId="17961A1A" wp14:editId="74741CE7">
                        <wp:simplePos x="0" y="0"/>
                        <wp:positionH relativeFrom="column">
                          <wp:posOffset>4629150</wp:posOffset>
                        </wp:positionH>
                        <wp:positionV relativeFrom="paragraph">
                          <wp:posOffset>-4898390</wp:posOffset>
                        </wp:positionV>
                        <wp:extent cx="1819275" cy="771525"/>
                        <wp:effectExtent l="6350" t="3810" r="3175" b="0"/>
                        <wp:wrapNone/>
                        <wp:docPr id="80" name="Group 15"/>
                        <wp:cNvGraphicFramePr/>
                        <a:graphic xmlns:a="http://schemas.openxmlformats.org/drawingml/2006/main">
                          <a:graphicData uri="http://schemas.microsoft.com/office/word/2010/wordprocessingGroup">
                            <wpg:wgp>
                              <wpg:cNvGrpSpPr/>
                              <wpg:grpSpPr>
                                <a:xfrm>
                                  <a:off x="0" y="0"/>
                                  <a:ext cx="1819275" cy="771525"/>
                                  <a:chOff x="8895" y="1230"/>
                                  <a:chExt cx="2865" cy="1215"/>
                                </a:xfrm>
                              </wpg:grpSpPr>
                              <wps:wsp>
                                <wps:cNvPr id="81" name="Text Box 16"/>
                                <wps:cNvSpPr txBox="1">
                                  <a:spLocks noChangeArrowheads="1"/>
                                </wps:cNvSpPr>
                                <wps:spPr bwMode="auto">
                                  <a:xfrm>
                                    <a:off x="10290" y="1230"/>
                                    <a:ext cx="1470" cy="121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rsidR="0015609F" w:rsidRDefault="0015609F" w:rsidP="004C62A7">
                                      <w:pPr>
                                        <w:rPr>
                                          <w:color w:val="FFFFFF"/>
                                          <w:sz w:val="92"/>
                                          <w:szCs w:val="92"/>
                                        </w:rPr>
                                      </w:pPr>
                                      <w:r>
                                        <w:rPr>
                                          <w:color w:val="FFFFFF"/>
                                          <w:sz w:val="92"/>
                                          <w:szCs w:val="92"/>
                                        </w:rPr>
                                        <w:t>08</w:t>
                                      </w:r>
                                    </w:p>
                                  </w:txbxContent>
                                </wps:txbx>
                                <wps:bodyPr rot="0" vert="horz" wrap="square" anchor="t" anchorCtr="0" upright="1"/>
                              </wps:wsp>
                              <wps:wsp>
                                <wps:cNvPr id="82" name="AutoShape 17"/>
                                <wps:cNvCnPr>
                                  <a:cxnSpLocks noChangeShapeType="1"/>
                                </wps:cNvCnPr>
                                <wps:spPr bwMode="auto">
                                  <a:xfrm>
                                    <a:off x="10290" y="1590"/>
                                    <a:ext cx="0" cy="630"/>
                                  </a:xfrm>
                                  <a:prstGeom prst="straightConnector1">
                                    <a:avLst/>
                                  </a:prstGeom>
                                  <a:noFill/>
                                  <a:ln w="19050">
                                    <a:solidFill>
                                      <a:srgbClr val="FFFFFF"/>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83" name="Text Box 18"/>
                                <wps:cNvSpPr txBox="1">
                                  <a:spLocks noChangeArrowheads="1"/>
                                </wps:cNvSpPr>
                                <wps:spPr bwMode="auto">
                                  <a:xfrm>
                                    <a:off x="8895" y="1455"/>
                                    <a:ext cx="1365" cy="63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rsidR="0015609F" w:rsidRDefault="0015609F" w:rsidP="004C62A7">
                                      <w:pPr>
                                        <w:jc w:val="right"/>
                                        <w:rPr>
                                          <w:rFonts w:ascii="Calibri" w:hAnsi="Calibri"/>
                                          <w:b/>
                                          <w:color w:val="FFFFFF"/>
                                          <w:sz w:val="32"/>
                                          <w:szCs w:val="32"/>
                                        </w:rPr>
                                      </w:pPr>
                                      <w:r>
                                        <w:rPr>
                                          <w:rFonts w:ascii="Calibri" w:hAnsi="Calibri"/>
                                          <w:b/>
                                          <w:color w:val="FFFFFF"/>
                                          <w:sz w:val="32"/>
                                          <w:szCs w:val="32"/>
                                        </w:rPr>
                                        <w:t>Fall</w:t>
                                      </w:r>
                                    </w:p>
                                  </w:txbxContent>
                                </wps:txbx>
                                <wps:bodyPr rot="0" vert="horz" wrap="square" anchor="t" anchorCtr="0" upright="1"/>
                              </wps:wsp>
                            </wpg:wgp>
                          </a:graphicData>
                        </a:graphic>
                        <wp14:sizeRelH relativeFrom="page">
                          <wp14:pctWidth>0</wp14:pctWidth>
                        </wp14:sizeRelH>
                        <wp14:sizeRelV relativeFrom="page">
                          <wp14:pctHeight>0</wp14:pctHeight>
                        </wp14:sizeRelV>
                      </wp:anchor>
                    </w:drawing>
                  </mc:Choice>
                  <mc:Fallback>
                    <w:pict>
                      <v:group w14:anchorId="17961A1A" id="Group 15" o:spid="_x0000_s1026" style="position:absolute;margin-left:364.5pt;margin-top:-385.7pt;width:143.25pt;height:60.75pt;z-index:251670528" coordorigin="8895,1230" coordsize="2865,121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">
                        <v:shapetype id="_x0000_t202" coordsize="21600,21600" o:spt="202" path="m,l,21600r21600,l21600,xe">
                          <v:stroke joinstyle="miter"/>
                          <v:path gradientshapeok="t" o:connecttype="rect"/>
                        </v:shapetype>
                        <v:shape id="Text Box 16" o:spid="_x0000_s1027" type="#_x0000_t202" style="position:absolute;left:10290;top:1230;width:1470;height:121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" filled="f" stroked="f">
                          <v:textbox>
                            <w:txbxContent>
                              <w:p w:rsidR="0015609F" w:rsidRDefault="0015609F" w:rsidP="004C62A7">
                                <w:pPr>
                                  <w:rPr>
                                    <w:color w:val="FFFFFF"/>
                                    <w:sz w:val="92"/>
                                    <w:szCs w:val="92"/>
                                  </w:rPr>
                                </w:pPr>
                                <w:r>
                                  <w:rPr>
                                    <w:color w:val="FFFFFF"/>
                                    <w:sz w:val="92"/>
                                    <w:szCs w:val="92"/>
                                  </w:rPr>
                                  <w:t>08</w:t>
                                </w:r>
                              </w:p>
                            </w:txbxContent>
                          </v:textbox>
                        </v:shape>
                        <v:shapetype id="_x0000_t32" coordsize="21600,21600" o:spt="32" o:oned="t" path="m,l21600,21600e" filled="f">
                          <v:path arrowok="t" fillok="f" o:connecttype="none"/>
                          <o:lock v:ext="edit" shapetype="t"/>
                        </v:shapetype>
                        <v:shape id="AutoShape 17" o:spid="_x0000_s1028" type="#_x0000_t32" style="position:absolute;left:10290;top:1590;width:0;height:63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" strokecolor="white" strokeweight="1.5pt"/>
                        <v:shape id="Text Box 18" o:spid="_x0000_s1029" type="#_x0000_t202" style="position:absolute;left:8895;top:1455;width:1365;height:63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" filled="f" stroked="f">
                          <v:textbox>
                            <w:txbxContent>
                              <w:p w:rsidR="0015609F" w:rsidRDefault="0015609F" w:rsidP="004C62A7">
                                <w:pPr>
                                  <w:jc w:val="right"/>
                                  <w:rPr>
                                    <w:rFonts w:ascii="Calibri" w:hAnsi="Calibri"/>
                                    <w:b/>
                                    <w:color w:val="FFFFFF"/>
                                    <w:sz w:val="32"/>
                                    <w:szCs w:val="32"/>
                                  </w:rPr>
                                </w:pPr>
                                <w:r>
                                  <w:rPr>
                                    <w:rFonts w:ascii="Calibri" w:hAnsi="Calibri"/>
                                    <w:b/>
                                    <w:color w:val="FFFFFF"/>
                                    <w:sz w:val="32"/>
                                    <w:szCs w:val="32"/>
                                  </w:rPr>
                                  <w:t>Fall</w:t>
                                </w:r>
                              </w:p>
                            </w:txbxContent>
                          </v:textbox>
                        </v:shape>
                      </v:group>
                    </w:pict>
                  </mc:Fallback>
                </mc:AlternateContent>
              </w:r>
            </w:p>
            <w:p w:rsidR="00DB6E01" w:rsidRDefault="004C62A7" w:rsidP="00DB6E01">
              <w:pPr>
                <w:rPr>
                  <w:rFonts w:ascii="Avenir LT Std 55 Roman" w:hAnsi="Avenir LT Std 55 Roman"/>
                  <w:color w:val="E15E2F"/>
                  <w:sz w:val="28"/>
                  <w:szCs w:val="28"/>
                </w:rPr>
              </w:pPr>
              <w:r w:rsidRPr="00585CB8">
                <w:rPr>
                  <w:rFonts w:cs="Times New Roman"/>
                  <w:noProof/>
                </w:rPr>
                <mc:AlternateContent>
                  <mc:Choice Requires="wps">
                    <w:drawing>
                      <wp:anchor distT="0" distB="0" distL="114300" distR="114300" simplePos="0" relativeHeight="251669504" behindDoc="0" locked="0" layoutInCell="1" allowOverlap="1" wp14:anchorId="6D0EC29D" wp14:editId="6A4CE9B5">
                        <wp:simplePos x="0" y="0"/>
                        <wp:positionH relativeFrom="page">
                          <wp:posOffset>702945</wp:posOffset>
                        </wp:positionH>
                        <wp:positionV relativeFrom="page">
                          <wp:posOffset>3330966</wp:posOffset>
                        </wp:positionV>
                        <wp:extent cx="5897880" cy="2984360"/>
                        <wp:effectExtent l="0" t="0" r="0" b="0"/>
                        <wp:wrapNone/>
                        <wp:docPr id="95"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97880" cy="298436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sdt>
                                    <w:sdtPr>
                                      <w:rPr>
                                        <w:rStyle w:val="TitleChar"/>
                                        <w:rFonts w:ascii="Avenir Book" w:hAnsi="Avenir Book"/>
                                        <w:color w:val="EE7732"/>
                                        <w:sz w:val="44"/>
                                        <w:szCs w:val="44"/>
                                      </w:rPr>
                                      <w:alias w:val="Title"/>
                                      <w:id w:val="-1771928069"/>
                                      <w:dataBinding w:prefixMappings="xmlns:ns0='http://purl.org/dc/elements/1.1/' xmlns:ns1='http://schemas.openxmlformats.org/package/2006/metadata/core-properties' " w:xpath="/ns1:coreProperties[1]/ns0:title[1]" w:storeItemID="{6C3C8BC8-F283-45AE-878A-BAB7291924A1}"/>
                                      <w:text/>
                                    </w:sdtPr>
                                    <w:sdtEndPr>
                                      <w:rPr>
                                        <w:rStyle w:val="TitleChar"/>
                                      </w:rPr>
                                    </w:sdtEndPr>
                                    <w:sdtContent>
                                      <w:p w:rsidR="0015609F" w:rsidRPr="00DF10A8" w:rsidRDefault="009A03A1" w:rsidP="004C62A7">
                                        <w:pPr>
                                          <w:contextualSpacing/>
                                          <w:rPr>
                                            <w:rStyle w:val="TitleChar"/>
                                            <w:rFonts w:ascii="Avenir Book" w:hAnsi="Avenir Book"/>
                                            <w:color w:val="EE7732"/>
                                            <w:sz w:val="44"/>
                                            <w:szCs w:val="44"/>
                                          </w:rPr>
                                        </w:pPr>
                                        <w:r>
                                          <w:rPr>
                                            <w:rStyle w:val="TitleChar"/>
                                            <w:rFonts w:ascii="Avenir Book" w:hAnsi="Avenir Book"/>
                                            <w:color w:val="EE7732"/>
                                            <w:sz w:val="44"/>
                                            <w:szCs w:val="44"/>
                                          </w:rPr>
                                          <w:t>AFTER COMMUNITY College Program</w:t>
                                        </w:r>
                                      </w:p>
                                    </w:sdtContent>
                                  </w:sdt>
                                  <w:sdt>
                                    <w:sdtPr>
                                      <w:rPr>
                                        <w:rFonts w:ascii="Avenir Book" w:hAnsi="Avenir Book" w:cs="Times New Roman"/>
                                        <w:color w:val="007B93"/>
                                        <w:sz w:val="28"/>
                                        <w:szCs w:val="28"/>
                                      </w:rPr>
                                      <w:alias w:val="Author"/>
                                      <w:id w:val="987282856"/>
                                      <w:dataBinding w:prefixMappings="xmlns:ns0='http://purl.org/dc/elements/1.1/' xmlns:ns1='http://schemas.openxmlformats.org/package/2006/metadata/core-properties' " w:xpath="/ns1:coreProperties[1]/ns0:creator[1]" w:storeItemID="{6C3C8BC8-F283-45AE-878A-BAB7291924A1}"/>
                                      <w:text/>
                                    </w:sdtPr>
                                    <w:sdtEndPr/>
                                    <w:sdtContent>
                                      <w:p w:rsidR="0015609F" w:rsidRPr="004C62A7" w:rsidRDefault="0015609F" w:rsidP="004C62A7">
                                        <w:pPr>
                                          <w:contextualSpacing/>
                                          <w:rPr>
                                            <w:rFonts w:ascii="Avenir Book" w:hAnsi="Avenir Book" w:cs="Times New Roman"/>
                                            <w:color w:val="007B93"/>
                                            <w:sz w:val="28"/>
                                            <w:szCs w:val="28"/>
                                          </w:rPr>
                                        </w:pPr>
                                        <w:r>
                                          <w:rPr>
                                            <w:rFonts w:ascii="Avenir Book" w:hAnsi="Avenir Book" w:cs="Times New Roman"/>
                                            <w:color w:val="007B93"/>
                                            <w:sz w:val="28"/>
                                            <w:szCs w:val="28"/>
                                          </w:rPr>
                                          <w:t>Session 1: In Transition</w:t>
                                        </w:r>
                                      </w:p>
                                    </w:sdtContent>
                                  </w:sdt>
                                  <w:p w:rsidR="0015609F" w:rsidRPr="004C62A7" w:rsidRDefault="0015609F" w:rsidP="004C62A7">
                                    <w:pPr>
                                      <w:contextualSpacing/>
                                      <w:rPr>
                                        <w:rFonts w:ascii="Avenir Book" w:hAnsi="Avenir Book" w:cs="Times New Roman"/>
                                      </w:rPr>
                                    </w:pPr>
                                  </w:p>
                                  <w:p w:rsidR="0015609F" w:rsidRDefault="0015609F" w:rsidP="004C62A7">
                                    <w:pPr>
                                      <w:contextualSpacing/>
                                      <w:rPr>
                                        <w:rFonts w:ascii="Avenir Book" w:hAnsi="Avenir Book" w:cs="Times New Roman"/>
                                      </w:rPr>
                                    </w:pPr>
                                  </w:p>
                                  <w:p w:rsidR="0015609F" w:rsidRDefault="0015609F" w:rsidP="004C62A7">
                                    <w:pPr>
                                      <w:contextualSpacing/>
                                      <w:rPr>
                                        <w:rFonts w:ascii="Avenir Book" w:hAnsi="Avenir Book" w:cs="Times New Roman"/>
                                      </w:rPr>
                                    </w:pPr>
                                  </w:p>
                                  <w:p w:rsidR="0015609F" w:rsidRPr="004C62A7" w:rsidRDefault="0015609F" w:rsidP="004C62A7">
                                    <w:pPr>
                                      <w:contextualSpacing/>
                                      <w:rPr>
                                        <w:rFonts w:ascii="Avenir Book" w:hAnsi="Avenir Book" w:cs="Times New Roman"/>
                                      </w:rPr>
                                    </w:pPr>
                                  </w:p>
                                  <w:p w:rsidR="0015609F" w:rsidRPr="00B54519" w:rsidRDefault="0015609F" w:rsidP="004C62A7">
                                    <w:pPr>
                                      <w:contextualSpacing/>
                                      <w:rPr>
                                        <w:rFonts w:ascii="Avenir Book" w:hAnsi="Avenir Book" w:cs="Times New Roman"/>
                                        <w:b/>
                                        <w:bCs/>
                                        <w:sz w:val="28"/>
                                        <w:szCs w:val="28"/>
                                      </w:rPr>
                                    </w:pPr>
                                    <w:r w:rsidRPr="00B54519">
                                      <w:rPr>
                                        <w:rStyle w:val="SubtleReference"/>
                                        <w:rFonts w:ascii="Avenir Book" w:hAnsi="Avenir Book" w:cs="Times New Roman (Body CS)"/>
                                        <w:b/>
                                        <w:bCs/>
                                        <w:smallCaps w:val="0"/>
                                        <w:color w:val="6D6E71"/>
                                        <w:szCs w:val="26"/>
                                      </w:rPr>
                                      <w:t>What should I expect for transitional times and how can I thrive within them?</w:t>
                                    </w:r>
                                  </w:p>
                                  <w:sdt>
                                    <w:sdtPr>
                                      <w:rPr>
                                        <w:rStyle w:val="SubtleReference"/>
                                        <w:rFonts w:ascii="Avenir Book" w:hAnsi="Avenir Book" w:cs="Times New Roman (Body CS)"/>
                                        <w:i/>
                                        <w:iCs/>
                                        <w:smallCaps w:val="0"/>
                                        <w:color w:val="6D6E71"/>
                                        <w:sz w:val="22"/>
                                      </w:rPr>
                                      <w:alias w:val="Abstract"/>
                                      <w:id w:val="-1784957538"/>
                                      <w:dataBinding w:prefixMappings="xmlns:ns0='http://schemas.microsoft.com/office/2006/coverPageProps' " w:xpath="/ns0:CoverPageProperties[1]/ns0:Abstract[1]" w:storeItemID="{55AF091B-3C7A-41E3-B477-F2FDAA23CFDA}"/>
                                      <w:text/>
                                    </w:sdtPr>
                                    <w:sdtEndPr>
                                      <w:rPr>
                                        <w:rStyle w:val="SubtleReference"/>
                                      </w:rPr>
                                    </w:sdtEndPr>
                                    <w:sdtContent>
                                      <w:p w:rsidR="0015609F" w:rsidRPr="004C62A7" w:rsidRDefault="0015609F" w:rsidP="004C62A7">
                                        <w:pPr>
                                          <w:rPr>
                                            <w:rStyle w:val="SubtleReference"/>
                                            <w:rFonts w:ascii="Avenir Book" w:hAnsi="Avenir Book" w:cs="Times New Roman (Body CS)"/>
                                            <w:i/>
                                            <w:iCs/>
                                            <w:smallCaps w:val="0"/>
                                            <w:color w:val="6D6E71"/>
                                            <w:sz w:val="22"/>
                                          </w:rPr>
                                        </w:pPr>
                                        <w:r>
                                          <w:rPr>
                                            <w:rStyle w:val="SubtleReference"/>
                                            <w:rFonts w:ascii="Avenir Book" w:hAnsi="Avenir Book" w:cs="Times New Roman (Body CS)"/>
                                            <w:i/>
                                            <w:iCs/>
                                            <w:smallCaps w:val="0"/>
                                            <w:color w:val="6D6E71"/>
                                            <w:sz w:val="22"/>
                                          </w:rPr>
                                          <w:t xml:space="preserve">Based on chapters 1-3 of After College: Navigating Transitions, Relationships and Faith.    In preparation for this session, students should read these chapters in advance. </w:t>
                                        </w:r>
                                      </w:p>
                                    </w:sdtContent>
                                  </w:sdt>
                                </w:txbxContent>
                              </wps:txbx>
                              <wps:bodyPr rot="0" vert="horz" wrap="square"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0EC29D" id="Rectangle 3" o:spid="_x0000_s1030" style="position:absolute;margin-left:55.35pt;margin-top:262.3pt;width:464.4pt;height:23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" filled="f" stroked="f">
                        <v:textbox>
                          <w:txbxContent>
                            <w:sdt>
                              <w:sdtPr>
                                <w:rPr>
                                  <w:rStyle w:val="TitleChar"/>
                                  <w:rFonts w:ascii="Avenir Book" w:hAnsi="Avenir Book"/>
                                  <w:color w:val="EE7732"/>
                                  <w:sz w:val="44"/>
                                  <w:szCs w:val="44"/>
                                </w:rPr>
                                <w:alias w:val="Title"/>
                                <w:id w:val="-1771928069"/>
                                <w:dataBinding w:prefixMappings="xmlns:ns0='http://purl.org/dc/elements/1.1/' xmlns:ns1='http://schemas.openxmlformats.org/package/2006/metadata/core-properties' " w:xpath="/ns1:coreProperties[1]/ns0:title[1]" w:storeItemID="{6C3C8BC8-F283-45AE-878A-BAB7291924A1}"/>
                                <w:text/>
                              </w:sdtPr>
                              <w:sdtEndPr>
                                <w:rPr>
                                  <w:rStyle w:val="TitleChar"/>
                                </w:rPr>
                              </w:sdtEndPr>
                              <w:sdtContent>
                                <w:p w:rsidR="0015609F" w:rsidRPr="00DF10A8" w:rsidRDefault="009A03A1" w:rsidP="004C62A7">
                                  <w:pPr>
                                    <w:contextualSpacing/>
                                    <w:rPr>
                                      <w:rStyle w:val="TitleChar"/>
                                      <w:rFonts w:ascii="Avenir Book" w:hAnsi="Avenir Book"/>
                                      <w:color w:val="EE7732"/>
                                      <w:sz w:val="44"/>
                                      <w:szCs w:val="44"/>
                                    </w:rPr>
                                  </w:pPr>
                                  <w:r>
                                    <w:rPr>
                                      <w:rStyle w:val="TitleChar"/>
                                      <w:rFonts w:ascii="Avenir Book" w:hAnsi="Avenir Book"/>
                                      <w:color w:val="EE7732"/>
                                      <w:sz w:val="44"/>
                                      <w:szCs w:val="44"/>
                                    </w:rPr>
                                    <w:t>AFTER COMMUNITY College Program</w:t>
                                  </w:r>
                                </w:p>
                              </w:sdtContent>
                            </w:sdt>
                            <w:sdt>
                              <w:sdtPr>
                                <w:rPr>
                                  <w:rFonts w:ascii="Avenir Book" w:hAnsi="Avenir Book" w:cs="Times New Roman"/>
                                  <w:color w:val="007B93"/>
                                  <w:sz w:val="28"/>
                                  <w:szCs w:val="28"/>
                                </w:rPr>
                                <w:alias w:val="Author"/>
                                <w:id w:val="987282856"/>
                                <w:dataBinding w:prefixMappings="xmlns:ns0='http://purl.org/dc/elements/1.1/' xmlns:ns1='http://schemas.openxmlformats.org/package/2006/metadata/core-properties' " w:xpath="/ns1:coreProperties[1]/ns0:creator[1]" w:storeItemID="{6C3C8BC8-F283-45AE-878A-BAB7291924A1}"/>
                                <w:text/>
                              </w:sdtPr>
                              <w:sdtEndPr/>
                              <w:sdtContent>
                                <w:p w:rsidR="0015609F" w:rsidRPr="004C62A7" w:rsidRDefault="0015609F" w:rsidP="004C62A7">
                                  <w:pPr>
                                    <w:contextualSpacing/>
                                    <w:rPr>
                                      <w:rFonts w:ascii="Avenir Book" w:hAnsi="Avenir Book" w:cs="Times New Roman"/>
                                      <w:color w:val="007B93"/>
                                      <w:sz w:val="28"/>
                                      <w:szCs w:val="28"/>
                                    </w:rPr>
                                  </w:pPr>
                                  <w:r>
                                    <w:rPr>
                                      <w:rFonts w:ascii="Avenir Book" w:hAnsi="Avenir Book" w:cs="Times New Roman"/>
                                      <w:color w:val="007B93"/>
                                      <w:sz w:val="28"/>
                                      <w:szCs w:val="28"/>
                                    </w:rPr>
                                    <w:t>Session 1: In Transition</w:t>
                                  </w:r>
                                </w:p>
                              </w:sdtContent>
                            </w:sdt>
                            <w:p w:rsidR="0015609F" w:rsidRPr="004C62A7" w:rsidRDefault="0015609F" w:rsidP="004C62A7">
                              <w:pPr>
                                <w:contextualSpacing/>
                                <w:rPr>
                                  <w:rFonts w:ascii="Avenir Book" w:hAnsi="Avenir Book" w:cs="Times New Roman"/>
                                </w:rPr>
                              </w:pPr>
                            </w:p>
                            <w:p w:rsidR="0015609F" w:rsidRDefault="0015609F" w:rsidP="004C62A7">
                              <w:pPr>
                                <w:contextualSpacing/>
                                <w:rPr>
                                  <w:rFonts w:ascii="Avenir Book" w:hAnsi="Avenir Book" w:cs="Times New Roman"/>
                                </w:rPr>
                              </w:pPr>
                            </w:p>
                            <w:p w:rsidR="0015609F" w:rsidRDefault="0015609F" w:rsidP="004C62A7">
                              <w:pPr>
                                <w:contextualSpacing/>
                                <w:rPr>
                                  <w:rFonts w:ascii="Avenir Book" w:hAnsi="Avenir Book" w:cs="Times New Roman"/>
                                </w:rPr>
                              </w:pPr>
                            </w:p>
                            <w:p w:rsidR="0015609F" w:rsidRPr="004C62A7" w:rsidRDefault="0015609F" w:rsidP="004C62A7">
                              <w:pPr>
                                <w:contextualSpacing/>
                                <w:rPr>
                                  <w:rFonts w:ascii="Avenir Book" w:hAnsi="Avenir Book" w:cs="Times New Roman"/>
                                </w:rPr>
                              </w:pPr>
                            </w:p>
                            <w:p w:rsidR="0015609F" w:rsidRPr="00B54519" w:rsidRDefault="0015609F" w:rsidP="004C62A7">
                              <w:pPr>
                                <w:contextualSpacing/>
                                <w:rPr>
                                  <w:rFonts w:ascii="Avenir Book" w:hAnsi="Avenir Book" w:cs="Times New Roman"/>
                                  <w:b/>
                                  <w:bCs/>
                                  <w:sz w:val="28"/>
                                  <w:szCs w:val="28"/>
                                </w:rPr>
                              </w:pPr>
                              <w:r w:rsidRPr="00B54519">
                                <w:rPr>
                                  <w:rStyle w:val="SubtleReference"/>
                                  <w:rFonts w:ascii="Avenir Book" w:hAnsi="Avenir Book" w:cs="Times New Roman (Body CS)"/>
                                  <w:b/>
                                  <w:bCs/>
                                  <w:smallCaps w:val="0"/>
                                  <w:color w:val="6D6E71"/>
                                  <w:szCs w:val="26"/>
                                </w:rPr>
                                <w:t>What should I expect for transitional times and how can I thrive within them?</w:t>
                              </w:r>
                            </w:p>
                            <w:sdt>
                              <w:sdtPr>
                                <w:rPr>
                                  <w:rStyle w:val="SubtleReference"/>
                                  <w:rFonts w:ascii="Avenir Book" w:hAnsi="Avenir Book" w:cs="Times New Roman (Body CS)"/>
                                  <w:i/>
                                  <w:iCs/>
                                  <w:smallCaps w:val="0"/>
                                  <w:color w:val="6D6E71"/>
                                  <w:sz w:val="22"/>
                                </w:rPr>
                                <w:alias w:val="Abstract"/>
                                <w:id w:val="-1784957538"/>
                                <w:dataBinding w:prefixMappings="xmlns:ns0='http://schemas.microsoft.com/office/2006/coverPageProps' " w:xpath="/ns0:CoverPageProperties[1]/ns0:Abstract[1]" w:storeItemID="{55AF091B-3C7A-41E3-B477-F2FDAA23CFDA}"/>
                                <w:text/>
                              </w:sdtPr>
                              <w:sdtEndPr>
                                <w:rPr>
                                  <w:rStyle w:val="SubtleReference"/>
                                </w:rPr>
                              </w:sdtEndPr>
                              <w:sdtContent>
                                <w:p w:rsidR="0015609F" w:rsidRPr="004C62A7" w:rsidRDefault="0015609F" w:rsidP="004C62A7">
                                  <w:pPr>
                                    <w:rPr>
                                      <w:rStyle w:val="SubtleReference"/>
                                      <w:rFonts w:ascii="Avenir Book" w:hAnsi="Avenir Book" w:cs="Times New Roman (Body CS)"/>
                                      <w:i/>
                                      <w:iCs/>
                                      <w:smallCaps w:val="0"/>
                                      <w:color w:val="6D6E71"/>
                                      <w:sz w:val="22"/>
                                    </w:rPr>
                                  </w:pPr>
                                  <w:r>
                                    <w:rPr>
                                      <w:rStyle w:val="SubtleReference"/>
                                      <w:rFonts w:ascii="Avenir Book" w:hAnsi="Avenir Book" w:cs="Times New Roman (Body CS)"/>
                                      <w:i/>
                                      <w:iCs/>
                                      <w:smallCaps w:val="0"/>
                                      <w:color w:val="6D6E71"/>
                                      <w:sz w:val="22"/>
                                    </w:rPr>
                                    <w:t xml:space="preserve">Based on chapters 1-3 of After College: Navigating Transitions, Relationships and Faith.    In preparation for this session, students should read these chapters in advance. </w:t>
                                  </w:r>
                                </w:p>
                              </w:sdtContent>
                            </w:sdt>
                          </w:txbxContent>
                        </v:textbox>
                        <w10:wrap anchorx="page" anchory="page"/>
                      </v:rect>
                    </w:pict>
                  </mc:Fallback>
                </mc:AlternateContent>
              </w:r>
              <w:r>
                <w:rPr>
                  <w:rFonts w:cs="Times New Roman"/>
                  <w:noProof/>
                </w:rPr>
                <w:drawing>
                  <wp:anchor distT="0" distB="0" distL="114300" distR="114300" simplePos="0" relativeHeight="251672576" behindDoc="1" locked="0" layoutInCell="1" allowOverlap="1" wp14:anchorId="2585B25F" wp14:editId="1518A215">
                    <wp:simplePos x="0" y="0"/>
                    <wp:positionH relativeFrom="column">
                      <wp:posOffset>0</wp:posOffset>
                    </wp:positionH>
                    <wp:positionV relativeFrom="paragraph">
                      <wp:posOffset>7977553</wp:posOffset>
                    </wp:positionV>
                    <wp:extent cx="5939496" cy="317963"/>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ivotborder_gray.ai"/>
                            <pic:cNvPicPr/>
                          </pic:nvPicPr>
                          <pic:blipFill rotWithShape="1">
                            <a:blip r:embed="rId10">
                              <a:extLst>
                                <a:ext uri="{28A0092B-C50C-407E-A947-70E740481C1C}">
                                  <a14:useLocalDpi xmlns:a14="http://schemas.microsoft.com/office/drawing/2010/main" val="0"/>
                                </a:ext>
                              </a:extLst>
                            </a:blip>
                            <a:srcRect l="20239" t="46425" r="20394" b="49452"/>
                            <a:stretch/>
                          </pic:blipFill>
                          <pic:spPr bwMode="auto">
                            <a:xfrm>
                              <a:off x="0" y="0"/>
                              <a:ext cx="6729514" cy="36025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85CB8">
                <w:rPr>
                  <w:rFonts w:cs="Times New Roman"/>
                  <w:bCs/>
                  <w:noProof/>
                  <w:color w:val="1D5A85"/>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br w:type="page"/>
              </w:r>
            </w:p>
          </w:sdtContent>
        </w:sdt>
      </w:sdtContent>
    </w:sdt>
    <w:p w:rsidR="00044A09" w:rsidRPr="004C62A7" w:rsidRDefault="004C62A7" w:rsidP="00044A09">
      <w:pPr>
        <w:pStyle w:val="NoSpacing"/>
        <w:spacing w:after="0"/>
        <w:rPr>
          <w:rFonts w:ascii="Avenir LT Std 35 Light" w:hAnsi="Avenir LT Std 35 Light"/>
          <w:b/>
          <w:bCs/>
          <w:color w:val="636462"/>
          <w:sz w:val="20"/>
          <w:szCs w:val="20"/>
        </w:rPr>
      </w:pPr>
      <w:r w:rsidRPr="004C62A7">
        <w:rPr>
          <w:rFonts w:ascii="Avenir LT Std 35 Light" w:hAnsi="Avenir LT Std 35 Light"/>
          <w:b/>
          <w:bCs/>
          <w:color w:val="636462"/>
          <w:sz w:val="20"/>
          <w:szCs w:val="20"/>
        </w:rPr>
        <w:lastRenderedPageBreak/>
        <w:t xml:space="preserve">Objectives: </w:t>
      </w:r>
    </w:p>
    <w:p w:rsidR="004C62A7" w:rsidRDefault="00B54519" w:rsidP="004C62A7">
      <w:pPr>
        <w:pStyle w:val="NoSpacing"/>
        <w:numPr>
          <w:ilvl w:val="0"/>
          <w:numId w:val="7"/>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After this session, students will be able to identify aspects of transitions in general and discuss the specific transition ahead. </w:t>
      </w:r>
    </w:p>
    <w:p w:rsidR="004C62A7" w:rsidRPr="00B54519" w:rsidRDefault="00B54519" w:rsidP="00B54519">
      <w:pPr>
        <w:pStyle w:val="NoSpacing"/>
        <w:numPr>
          <w:ilvl w:val="0"/>
          <w:numId w:val="7"/>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After this session, students will be able to integrate lessons from the life of Abraham and his transition story to their own upcoming academic transition. </w:t>
      </w:r>
    </w:p>
    <w:p w:rsidR="004C62A7" w:rsidRDefault="004C62A7" w:rsidP="004C62A7">
      <w:pPr>
        <w:pStyle w:val="NoSpacing"/>
        <w:spacing w:after="0"/>
        <w:rPr>
          <w:rFonts w:ascii="Avenir LT Std 35 Light" w:hAnsi="Avenir LT Std 35 Light"/>
          <w:color w:val="636462"/>
          <w:sz w:val="20"/>
          <w:szCs w:val="20"/>
        </w:rPr>
      </w:pPr>
    </w:p>
    <w:p w:rsidR="00B06495" w:rsidRDefault="004C62A7" w:rsidP="004C62A7">
      <w:pPr>
        <w:pStyle w:val="NoSpacing"/>
        <w:spacing w:after="0"/>
        <w:rPr>
          <w:rFonts w:ascii="Avenir LT Std 35 Light" w:hAnsi="Avenir LT Std 35 Light"/>
          <w:b/>
          <w:bCs/>
          <w:color w:val="636462"/>
          <w:sz w:val="20"/>
          <w:szCs w:val="20"/>
        </w:rPr>
      </w:pPr>
      <w:r w:rsidRPr="004C62A7">
        <w:rPr>
          <w:rFonts w:ascii="Avenir LT Std 35 Light" w:hAnsi="Avenir LT Std 35 Light"/>
          <w:b/>
          <w:bCs/>
          <w:color w:val="636462"/>
          <w:sz w:val="20"/>
          <w:szCs w:val="20"/>
        </w:rPr>
        <w:t>Lesson Outline</w:t>
      </w:r>
      <w:r w:rsidR="00B06495">
        <w:rPr>
          <w:rFonts w:ascii="Avenir LT Std 35 Light" w:hAnsi="Avenir LT Std 35 Light"/>
          <w:b/>
          <w:bCs/>
          <w:color w:val="636462"/>
          <w:sz w:val="20"/>
          <w:szCs w:val="20"/>
        </w:rPr>
        <w:t xml:space="preserve"> </w:t>
      </w:r>
    </w:p>
    <w:p w:rsidR="004C62A7" w:rsidRPr="00B06495" w:rsidRDefault="00B06495" w:rsidP="004C62A7">
      <w:pPr>
        <w:pStyle w:val="NoSpacing"/>
        <w:spacing w:after="0"/>
        <w:rPr>
          <w:rFonts w:ascii="Avenir LT Std 35 Light" w:hAnsi="Avenir LT Std 35 Light"/>
          <w:i/>
          <w:iCs/>
          <w:color w:val="636462"/>
          <w:sz w:val="20"/>
          <w:szCs w:val="20"/>
        </w:rPr>
      </w:pPr>
      <w:r w:rsidRPr="00B06495">
        <w:rPr>
          <w:rFonts w:ascii="Avenir LT Std 35 Light" w:hAnsi="Avenir LT Std 35 Light"/>
          <w:i/>
          <w:iCs/>
          <w:color w:val="636462"/>
          <w:sz w:val="20"/>
          <w:szCs w:val="20"/>
        </w:rPr>
        <w:t>(Total Length: 90 minutes)</w:t>
      </w:r>
    </w:p>
    <w:tbl>
      <w:tblPr>
        <w:tblStyle w:val="TableGrid"/>
        <w:tblW w:w="9445" w:type="dxa"/>
        <w:tblCellMar>
          <w:top w:w="43" w:type="dxa"/>
          <w:left w:w="72" w:type="dxa"/>
          <w:bottom w:w="43" w:type="dxa"/>
          <w:right w:w="72" w:type="dxa"/>
        </w:tblCellMar>
        <w:tblLook w:val="04A0" w:firstRow="1" w:lastRow="0" w:firstColumn="1" w:lastColumn="0" w:noHBand="0" w:noVBand="1"/>
      </w:tblPr>
      <w:tblGrid>
        <w:gridCol w:w="1162"/>
        <w:gridCol w:w="3603"/>
        <w:gridCol w:w="4680"/>
      </w:tblGrid>
      <w:tr w:rsidR="004C62A7" w:rsidTr="001D2C8E">
        <w:trPr>
          <w:trHeight w:val="288"/>
        </w:trPr>
        <w:tc>
          <w:tcPr>
            <w:tcW w:w="1162" w:type="dxa"/>
            <w:tcBorders>
              <w:right w:val="single" w:sz="4" w:space="0" w:color="FFFFFF" w:themeColor="background1"/>
            </w:tcBorders>
            <w:shd w:val="clear" w:color="auto" w:fill="005F70"/>
          </w:tcPr>
          <w:p w:rsidR="004C62A7" w:rsidRPr="008930B4" w:rsidRDefault="004C62A7" w:rsidP="0015609F">
            <w:pPr>
              <w:rPr>
                <w:rFonts w:ascii="Avenir LT Std 85 Heavy" w:hAnsi="Avenir LT Std 85 Heavy"/>
                <w:b/>
                <w:color w:val="FFFFFF" w:themeColor="background1"/>
                <w:sz w:val="20"/>
                <w:szCs w:val="20"/>
              </w:rPr>
            </w:pPr>
            <w:r>
              <w:rPr>
                <w:rFonts w:ascii="Avenir LT Std 85 Heavy" w:hAnsi="Avenir LT Std 85 Heavy"/>
                <w:b/>
                <w:color w:val="FFFFFF" w:themeColor="background1"/>
                <w:sz w:val="20"/>
                <w:szCs w:val="20"/>
              </w:rPr>
              <w:t>TIMING</w:t>
            </w:r>
          </w:p>
        </w:tc>
        <w:tc>
          <w:tcPr>
            <w:tcW w:w="3603" w:type="dxa"/>
            <w:tcBorders>
              <w:left w:val="single" w:sz="4" w:space="0" w:color="FFFFFF" w:themeColor="background1"/>
              <w:right w:val="single" w:sz="4" w:space="0" w:color="FFFFFF" w:themeColor="background1"/>
            </w:tcBorders>
            <w:shd w:val="clear" w:color="auto" w:fill="005F70"/>
          </w:tcPr>
          <w:p w:rsidR="004C62A7" w:rsidRPr="008930B4" w:rsidRDefault="004C62A7" w:rsidP="0015609F">
            <w:pPr>
              <w:rPr>
                <w:rFonts w:ascii="Avenir LT Std 85 Heavy" w:hAnsi="Avenir LT Std 85 Heavy"/>
                <w:b/>
                <w:color w:val="FFFFFF" w:themeColor="background1"/>
                <w:sz w:val="20"/>
                <w:szCs w:val="20"/>
              </w:rPr>
            </w:pPr>
            <w:r>
              <w:rPr>
                <w:rFonts w:ascii="Avenir LT Std 85 Heavy" w:hAnsi="Avenir LT Std 85 Heavy"/>
                <w:b/>
                <w:color w:val="FFFFFF" w:themeColor="background1"/>
                <w:sz w:val="20"/>
                <w:szCs w:val="20"/>
              </w:rPr>
              <w:t>CONTENT</w:t>
            </w:r>
          </w:p>
        </w:tc>
        <w:tc>
          <w:tcPr>
            <w:tcW w:w="4680" w:type="dxa"/>
            <w:tcBorders>
              <w:left w:val="single" w:sz="4" w:space="0" w:color="FFFFFF" w:themeColor="background1"/>
              <w:right w:val="single" w:sz="4" w:space="0" w:color="FFFFFF" w:themeColor="background1"/>
            </w:tcBorders>
            <w:shd w:val="clear" w:color="auto" w:fill="005F70"/>
          </w:tcPr>
          <w:p w:rsidR="004C62A7" w:rsidRDefault="004C62A7" w:rsidP="0015609F">
            <w:pPr>
              <w:rPr>
                <w:rFonts w:ascii="Avenir LT Std 85 Heavy" w:hAnsi="Avenir LT Std 85 Heavy"/>
                <w:b/>
                <w:color w:val="FFFFFF" w:themeColor="background1"/>
                <w:sz w:val="20"/>
                <w:szCs w:val="20"/>
              </w:rPr>
            </w:pPr>
            <w:r>
              <w:rPr>
                <w:rFonts w:ascii="Avenir LT Std 85 Heavy" w:hAnsi="Avenir LT Std 85 Heavy"/>
                <w:b/>
                <w:color w:val="FFFFFF" w:themeColor="background1"/>
                <w:sz w:val="20"/>
                <w:szCs w:val="20"/>
              </w:rPr>
              <w:t>MATERIALS</w:t>
            </w:r>
            <w:r w:rsidR="001D2C8E">
              <w:rPr>
                <w:rFonts w:ascii="Avenir LT Std 85 Heavy" w:hAnsi="Avenir LT Std 85 Heavy"/>
                <w:b/>
                <w:color w:val="FFFFFF" w:themeColor="background1"/>
                <w:sz w:val="20"/>
                <w:szCs w:val="20"/>
              </w:rPr>
              <w:t xml:space="preserve"> NEEDED</w:t>
            </w:r>
          </w:p>
        </w:tc>
      </w:tr>
      <w:tr w:rsidR="004C62A7" w:rsidTr="001D2C8E">
        <w:trPr>
          <w:trHeight w:val="308"/>
        </w:trPr>
        <w:tc>
          <w:tcPr>
            <w:tcW w:w="1162" w:type="dxa"/>
            <w:tcBorders>
              <w:left w:val="single" w:sz="4" w:space="0" w:color="636462"/>
              <w:bottom w:val="single" w:sz="4" w:space="0" w:color="636462"/>
              <w:right w:val="single" w:sz="4" w:space="0" w:color="636462"/>
            </w:tcBorders>
          </w:tcPr>
          <w:p w:rsidR="004C62A7" w:rsidRDefault="00B54519" w:rsidP="0015609F">
            <w:pPr>
              <w:rPr>
                <w:rFonts w:ascii="Avenir LT Std 35 Light" w:hAnsi="Avenir LT Std 35 Light"/>
                <w:color w:val="636462"/>
                <w:sz w:val="20"/>
                <w:szCs w:val="20"/>
              </w:rPr>
            </w:pPr>
            <w:r>
              <w:rPr>
                <w:rFonts w:ascii="Avenir LT Std 35 Light" w:hAnsi="Avenir LT Std 35 Light"/>
                <w:color w:val="636462"/>
                <w:sz w:val="20"/>
                <w:szCs w:val="20"/>
              </w:rPr>
              <w:t>5 minutes</w:t>
            </w:r>
          </w:p>
        </w:tc>
        <w:tc>
          <w:tcPr>
            <w:tcW w:w="3603" w:type="dxa"/>
            <w:tcBorders>
              <w:left w:val="single" w:sz="4" w:space="0" w:color="636462"/>
              <w:right w:val="single" w:sz="4" w:space="0" w:color="636462"/>
            </w:tcBorders>
          </w:tcPr>
          <w:p w:rsidR="004C62A7" w:rsidRDefault="001D2C8E" w:rsidP="0015609F">
            <w:pPr>
              <w:rPr>
                <w:rFonts w:ascii="Avenir LT Std 35 Light" w:hAnsi="Avenir LT Std 35 Light"/>
                <w:color w:val="636462"/>
                <w:sz w:val="20"/>
                <w:szCs w:val="20"/>
              </w:rPr>
            </w:pPr>
            <w:r>
              <w:rPr>
                <w:rFonts w:ascii="Avenir LT Std 35 Light" w:hAnsi="Avenir LT Std 35 Light"/>
                <w:color w:val="636462"/>
                <w:sz w:val="20"/>
                <w:szCs w:val="20"/>
              </w:rPr>
              <w:t>Walk in Questions</w:t>
            </w:r>
          </w:p>
        </w:tc>
        <w:tc>
          <w:tcPr>
            <w:tcW w:w="4680" w:type="dxa"/>
            <w:tcBorders>
              <w:left w:val="single" w:sz="4" w:space="0" w:color="636462"/>
              <w:right w:val="single" w:sz="4" w:space="0" w:color="636462"/>
            </w:tcBorders>
          </w:tcPr>
          <w:p w:rsidR="004C62A7" w:rsidRPr="004C62A7" w:rsidRDefault="001F4E3B" w:rsidP="004C62A7">
            <w:pPr>
              <w:rPr>
                <w:rFonts w:ascii="Avenir LT Std 35 Light" w:hAnsi="Avenir LT Std 35 Light"/>
                <w:color w:val="636462"/>
                <w:sz w:val="20"/>
                <w:szCs w:val="20"/>
              </w:rPr>
            </w:pPr>
            <w:r>
              <w:rPr>
                <w:rFonts w:ascii="Avenir LT Std 35 Light" w:hAnsi="Avenir LT Std 35 Light"/>
                <w:color w:val="636462"/>
                <w:sz w:val="20"/>
                <w:szCs w:val="20"/>
              </w:rPr>
              <w:t>Snacks/Food, Nametags, PPT, Projector/Screen</w:t>
            </w:r>
          </w:p>
        </w:tc>
      </w:tr>
      <w:tr w:rsidR="004C62A7" w:rsidTr="001D2C8E">
        <w:trPr>
          <w:trHeight w:val="288"/>
        </w:trPr>
        <w:tc>
          <w:tcPr>
            <w:tcW w:w="1162" w:type="dxa"/>
            <w:tcBorders>
              <w:top w:val="single" w:sz="4" w:space="0" w:color="636462"/>
              <w:left w:val="single" w:sz="4" w:space="0" w:color="636462"/>
              <w:bottom w:val="single" w:sz="4" w:space="0" w:color="636462"/>
              <w:right w:val="single" w:sz="4" w:space="0" w:color="636462"/>
            </w:tcBorders>
          </w:tcPr>
          <w:p w:rsidR="004C62A7" w:rsidRDefault="00B54519" w:rsidP="0015609F">
            <w:pPr>
              <w:rPr>
                <w:rFonts w:ascii="Avenir LT Std 35 Light" w:hAnsi="Avenir LT Std 35 Light"/>
                <w:color w:val="636462"/>
                <w:sz w:val="20"/>
                <w:szCs w:val="20"/>
              </w:rPr>
            </w:pPr>
            <w:r>
              <w:rPr>
                <w:rFonts w:ascii="Avenir LT Std 35 Light" w:hAnsi="Avenir LT Std 35 Light"/>
                <w:color w:val="636462"/>
                <w:sz w:val="20"/>
                <w:szCs w:val="20"/>
              </w:rPr>
              <w:t>10 minutes</w:t>
            </w:r>
          </w:p>
        </w:tc>
        <w:tc>
          <w:tcPr>
            <w:tcW w:w="3603" w:type="dxa"/>
            <w:tcBorders>
              <w:left w:val="single" w:sz="4" w:space="0" w:color="636462"/>
              <w:right w:val="single" w:sz="4" w:space="0" w:color="636462"/>
            </w:tcBorders>
          </w:tcPr>
          <w:p w:rsidR="004C62A7" w:rsidRDefault="001D2C8E" w:rsidP="0015609F">
            <w:pPr>
              <w:rPr>
                <w:rFonts w:ascii="Avenir LT Std 35 Light" w:hAnsi="Avenir LT Std 35 Light"/>
                <w:color w:val="636462"/>
                <w:sz w:val="20"/>
                <w:szCs w:val="20"/>
              </w:rPr>
            </w:pPr>
            <w:r>
              <w:rPr>
                <w:rFonts w:ascii="Avenir LT Std 35 Light" w:hAnsi="Avenir LT Std 35 Light"/>
                <w:color w:val="636462"/>
                <w:sz w:val="20"/>
                <w:szCs w:val="20"/>
              </w:rPr>
              <w:t>Formal Welcome &amp; Expectations</w:t>
            </w:r>
          </w:p>
        </w:tc>
        <w:tc>
          <w:tcPr>
            <w:tcW w:w="4680" w:type="dxa"/>
            <w:tcBorders>
              <w:left w:val="single" w:sz="4" w:space="0" w:color="636462"/>
              <w:right w:val="single" w:sz="4" w:space="0" w:color="636462"/>
            </w:tcBorders>
          </w:tcPr>
          <w:p w:rsidR="004C62A7" w:rsidRDefault="001F4E3B" w:rsidP="0015609F">
            <w:pPr>
              <w:rPr>
                <w:rFonts w:ascii="Avenir LT Std 35 Light" w:hAnsi="Avenir LT Std 35 Light"/>
                <w:color w:val="636462"/>
                <w:sz w:val="20"/>
                <w:szCs w:val="20"/>
              </w:rPr>
            </w:pPr>
            <w:r>
              <w:rPr>
                <w:rFonts w:ascii="Avenir LT Std 35 Light" w:hAnsi="Avenir LT Std 35 Light"/>
                <w:color w:val="636462"/>
                <w:sz w:val="20"/>
                <w:szCs w:val="20"/>
              </w:rPr>
              <w:t xml:space="preserve">PPT </w:t>
            </w:r>
          </w:p>
        </w:tc>
      </w:tr>
      <w:tr w:rsidR="004C62A7" w:rsidTr="001D2C8E">
        <w:trPr>
          <w:trHeight w:val="20"/>
        </w:trPr>
        <w:tc>
          <w:tcPr>
            <w:tcW w:w="1162" w:type="dxa"/>
            <w:tcBorders>
              <w:top w:val="single" w:sz="4" w:space="0" w:color="636462"/>
              <w:left w:val="single" w:sz="4" w:space="0" w:color="636462"/>
              <w:bottom w:val="single" w:sz="4" w:space="0" w:color="636462"/>
              <w:right w:val="single" w:sz="4" w:space="0" w:color="636462"/>
            </w:tcBorders>
          </w:tcPr>
          <w:p w:rsidR="00B54519" w:rsidRDefault="00B54519" w:rsidP="0015609F">
            <w:pPr>
              <w:rPr>
                <w:rFonts w:ascii="Avenir LT Std 35 Light" w:hAnsi="Avenir LT Std 35 Light"/>
                <w:color w:val="636462"/>
                <w:sz w:val="20"/>
                <w:szCs w:val="20"/>
              </w:rPr>
            </w:pPr>
            <w:r>
              <w:rPr>
                <w:rFonts w:ascii="Avenir LT Std 35 Light" w:hAnsi="Avenir LT Std 35 Light"/>
                <w:color w:val="636462"/>
                <w:sz w:val="20"/>
                <w:szCs w:val="20"/>
              </w:rPr>
              <w:t>45 minutes</w:t>
            </w:r>
          </w:p>
        </w:tc>
        <w:tc>
          <w:tcPr>
            <w:tcW w:w="3603" w:type="dxa"/>
            <w:tcBorders>
              <w:left w:val="single" w:sz="4" w:space="0" w:color="636462"/>
              <w:bottom w:val="single" w:sz="4" w:space="0" w:color="636462"/>
              <w:right w:val="single" w:sz="4" w:space="0" w:color="636462"/>
            </w:tcBorders>
          </w:tcPr>
          <w:p w:rsidR="004C62A7" w:rsidRDefault="00404C78" w:rsidP="0015609F">
            <w:pPr>
              <w:rPr>
                <w:rFonts w:ascii="Avenir LT Std 35 Light" w:hAnsi="Avenir LT Std 35 Light"/>
                <w:color w:val="636462"/>
                <w:sz w:val="20"/>
                <w:szCs w:val="20"/>
              </w:rPr>
            </w:pPr>
            <w:r>
              <w:rPr>
                <w:rFonts w:ascii="Avenir LT Std 35 Light" w:hAnsi="Avenir LT Std 35 Light"/>
                <w:color w:val="636462"/>
                <w:sz w:val="20"/>
                <w:szCs w:val="20"/>
              </w:rPr>
              <w:t xml:space="preserve">Genesis 12 </w:t>
            </w:r>
            <w:r w:rsidR="001D2C8E">
              <w:rPr>
                <w:rFonts w:ascii="Avenir LT Std 35 Light" w:hAnsi="Avenir LT Std 35 Light"/>
                <w:color w:val="636462"/>
                <w:sz w:val="20"/>
                <w:szCs w:val="20"/>
              </w:rPr>
              <w:t>Inductive Study</w:t>
            </w:r>
          </w:p>
        </w:tc>
        <w:tc>
          <w:tcPr>
            <w:tcW w:w="4680" w:type="dxa"/>
            <w:tcBorders>
              <w:left w:val="single" w:sz="4" w:space="0" w:color="636462"/>
              <w:bottom w:val="single" w:sz="4" w:space="0" w:color="636462"/>
              <w:right w:val="single" w:sz="4" w:space="0" w:color="636462"/>
            </w:tcBorders>
          </w:tcPr>
          <w:p w:rsidR="004C62A7" w:rsidRDefault="00C37D74" w:rsidP="0015609F">
            <w:pPr>
              <w:rPr>
                <w:rFonts w:ascii="Avenir LT Std 35 Light" w:hAnsi="Avenir LT Std 35 Light"/>
                <w:color w:val="636462"/>
                <w:sz w:val="20"/>
                <w:szCs w:val="20"/>
              </w:rPr>
            </w:pPr>
            <w:r>
              <w:rPr>
                <w:rFonts w:ascii="Avenir LT Std 35 Light" w:hAnsi="Avenir LT Std 35 Light"/>
                <w:color w:val="636462"/>
                <w:sz w:val="20"/>
                <w:szCs w:val="20"/>
              </w:rPr>
              <w:t xml:space="preserve">PPT, </w:t>
            </w:r>
            <w:r w:rsidR="001F4E3B">
              <w:rPr>
                <w:rFonts w:ascii="Avenir LT Std 35 Light" w:hAnsi="Avenir LT Std 35 Light"/>
                <w:color w:val="636462"/>
                <w:sz w:val="20"/>
                <w:szCs w:val="20"/>
              </w:rPr>
              <w:t>Manuscripts, Pens, Colored Pencils, A</w:t>
            </w:r>
            <w:r>
              <w:rPr>
                <w:rFonts w:ascii="Avenir LT Std 35 Light" w:hAnsi="Avenir LT Std 35 Light"/>
                <w:color w:val="636462"/>
                <w:sz w:val="20"/>
                <w:szCs w:val="20"/>
              </w:rPr>
              <w:t xml:space="preserve">pproaching </w:t>
            </w:r>
            <w:r w:rsidR="001F4E3B">
              <w:rPr>
                <w:rFonts w:ascii="Avenir LT Std 35 Light" w:hAnsi="Avenir LT Std 35 Light"/>
                <w:color w:val="636462"/>
                <w:sz w:val="20"/>
                <w:szCs w:val="20"/>
              </w:rPr>
              <w:t>D</w:t>
            </w:r>
            <w:r>
              <w:rPr>
                <w:rFonts w:ascii="Avenir LT Std 35 Light" w:hAnsi="Avenir LT Std 35 Light"/>
                <w:color w:val="636462"/>
                <w:sz w:val="20"/>
                <w:szCs w:val="20"/>
              </w:rPr>
              <w:t xml:space="preserve">ifferences </w:t>
            </w:r>
            <w:r w:rsidR="001F4E3B">
              <w:rPr>
                <w:rFonts w:ascii="Avenir LT Std 35 Light" w:hAnsi="Avenir LT Std 35 Light"/>
                <w:color w:val="636462"/>
                <w:sz w:val="20"/>
                <w:szCs w:val="20"/>
              </w:rPr>
              <w:t>D</w:t>
            </w:r>
            <w:r>
              <w:rPr>
                <w:rFonts w:ascii="Avenir LT Std 35 Light" w:hAnsi="Avenir LT Std 35 Light"/>
                <w:color w:val="636462"/>
                <w:sz w:val="20"/>
                <w:szCs w:val="20"/>
              </w:rPr>
              <w:t>iagram</w:t>
            </w:r>
            <w:r w:rsidR="001F4E3B">
              <w:rPr>
                <w:rFonts w:ascii="Avenir LT Std 35 Light" w:hAnsi="Avenir LT Std 35 Light"/>
                <w:color w:val="636462"/>
                <w:sz w:val="20"/>
                <w:szCs w:val="20"/>
              </w:rPr>
              <w:t xml:space="preserve"> bookmarks</w:t>
            </w:r>
          </w:p>
        </w:tc>
      </w:tr>
      <w:tr w:rsidR="004C62A7" w:rsidTr="001D2C8E">
        <w:trPr>
          <w:trHeight w:val="308"/>
        </w:trPr>
        <w:tc>
          <w:tcPr>
            <w:tcW w:w="1162" w:type="dxa"/>
            <w:tcBorders>
              <w:top w:val="single" w:sz="4" w:space="0" w:color="636462"/>
              <w:left w:val="single" w:sz="4" w:space="0" w:color="636462"/>
              <w:bottom w:val="single" w:sz="4" w:space="0" w:color="636462"/>
              <w:right w:val="single" w:sz="4" w:space="0" w:color="636462"/>
            </w:tcBorders>
          </w:tcPr>
          <w:p w:rsidR="00B54519" w:rsidRDefault="00B54519" w:rsidP="0015609F">
            <w:pPr>
              <w:rPr>
                <w:rFonts w:ascii="Avenir LT Std 35 Light" w:hAnsi="Avenir LT Std 35 Light"/>
                <w:color w:val="636462"/>
                <w:sz w:val="20"/>
                <w:szCs w:val="20"/>
              </w:rPr>
            </w:pPr>
            <w:r>
              <w:rPr>
                <w:rFonts w:ascii="Avenir LT Std 35 Light" w:hAnsi="Avenir LT Std 35 Light"/>
                <w:color w:val="636462"/>
                <w:sz w:val="20"/>
                <w:szCs w:val="20"/>
              </w:rPr>
              <w:t>10 minutes</w:t>
            </w:r>
          </w:p>
        </w:tc>
        <w:tc>
          <w:tcPr>
            <w:tcW w:w="3603" w:type="dxa"/>
            <w:tcBorders>
              <w:top w:val="single" w:sz="4" w:space="0" w:color="636462"/>
              <w:left w:val="single" w:sz="4" w:space="0" w:color="636462"/>
              <w:bottom w:val="single" w:sz="4" w:space="0" w:color="636462"/>
              <w:right w:val="single" w:sz="4" w:space="0" w:color="636462"/>
            </w:tcBorders>
          </w:tcPr>
          <w:p w:rsidR="004C62A7" w:rsidRDefault="00486740" w:rsidP="0015609F">
            <w:pPr>
              <w:rPr>
                <w:rFonts w:ascii="Avenir LT Std 35 Light" w:hAnsi="Avenir LT Std 35 Light"/>
                <w:color w:val="636462"/>
                <w:sz w:val="20"/>
                <w:szCs w:val="20"/>
              </w:rPr>
            </w:pPr>
            <w:r>
              <w:rPr>
                <w:rFonts w:ascii="Avenir LT Std 35 Light" w:hAnsi="Avenir LT Std 35 Light"/>
                <w:color w:val="636462"/>
                <w:sz w:val="20"/>
                <w:szCs w:val="20"/>
              </w:rPr>
              <w:t>Navigating</w:t>
            </w:r>
            <w:r w:rsidR="001D2C8E">
              <w:rPr>
                <w:rFonts w:ascii="Avenir LT Std 35 Light" w:hAnsi="Avenir LT Std 35 Light"/>
                <w:color w:val="636462"/>
                <w:sz w:val="20"/>
                <w:szCs w:val="20"/>
              </w:rPr>
              <w:t xml:space="preserve"> Transition</w:t>
            </w:r>
          </w:p>
        </w:tc>
        <w:tc>
          <w:tcPr>
            <w:tcW w:w="4680" w:type="dxa"/>
            <w:tcBorders>
              <w:top w:val="single" w:sz="4" w:space="0" w:color="636462"/>
              <w:left w:val="single" w:sz="4" w:space="0" w:color="636462"/>
              <w:bottom w:val="single" w:sz="4" w:space="0" w:color="636462"/>
              <w:right w:val="single" w:sz="4" w:space="0" w:color="636462"/>
            </w:tcBorders>
          </w:tcPr>
          <w:p w:rsidR="004C62A7" w:rsidRDefault="001F4E3B" w:rsidP="0015609F">
            <w:pPr>
              <w:rPr>
                <w:rFonts w:ascii="Avenir LT Std 35 Light" w:hAnsi="Avenir LT Std 35 Light"/>
                <w:color w:val="636462"/>
                <w:sz w:val="20"/>
                <w:szCs w:val="20"/>
              </w:rPr>
            </w:pPr>
            <w:r>
              <w:rPr>
                <w:rFonts w:ascii="Avenir LT Std 35 Light" w:hAnsi="Avenir LT Std 35 Light"/>
                <w:color w:val="636462"/>
                <w:sz w:val="20"/>
                <w:szCs w:val="20"/>
              </w:rPr>
              <w:t>PPT</w:t>
            </w:r>
            <w:r w:rsidR="00AE31D3">
              <w:rPr>
                <w:rFonts w:ascii="Avenir LT Std 35 Light" w:hAnsi="Avenir LT Std 35 Light"/>
                <w:color w:val="636462"/>
                <w:sz w:val="20"/>
                <w:szCs w:val="20"/>
              </w:rPr>
              <w:t>, Navigating Transition handout, Tips for Transition hand out</w:t>
            </w:r>
          </w:p>
        </w:tc>
      </w:tr>
      <w:tr w:rsidR="00B54519" w:rsidTr="001D2C8E">
        <w:trPr>
          <w:trHeight w:val="308"/>
        </w:trPr>
        <w:tc>
          <w:tcPr>
            <w:tcW w:w="1162" w:type="dxa"/>
            <w:tcBorders>
              <w:top w:val="single" w:sz="4" w:space="0" w:color="636462"/>
              <w:left w:val="single" w:sz="4" w:space="0" w:color="636462"/>
              <w:bottom w:val="single" w:sz="4" w:space="0" w:color="636462"/>
              <w:right w:val="single" w:sz="4" w:space="0" w:color="636462"/>
            </w:tcBorders>
          </w:tcPr>
          <w:p w:rsidR="00B54519" w:rsidRDefault="00B54519" w:rsidP="0015609F">
            <w:pPr>
              <w:rPr>
                <w:rFonts w:ascii="Avenir LT Std 35 Light" w:hAnsi="Avenir LT Std 35 Light"/>
                <w:color w:val="636462"/>
                <w:sz w:val="20"/>
                <w:szCs w:val="20"/>
              </w:rPr>
            </w:pPr>
            <w:r>
              <w:rPr>
                <w:rFonts w:ascii="Avenir LT Std 35 Light" w:hAnsi="Avenir LT Std 35 Light"/>
                <w:color w:val="636462"/>
                <w:sz w:val="20"/>
                <w:szCs w:val="20"/>
              </w:rPr>
              <w:t>5 minutes</w:t>
            </w:r>
          </w:p>
        </w:tc>
        <w:tc>
          <w:tcPr>
            <w:tcW w:w="3603" w:type="dxa"/>
            <w:tcBorders>
              <w:top w:val="single" w:sz="4" w:space="0" w:color="636462"/>
              <w:left w:val="single" w:sz="4" w:space="0" w:color="636462"/>
              <w:bottom w:val="single" w:sz="4" w:space="0" w:color="636462"/>
              <w:right w:val="single" w:sz="4" w:space="0" w:color="636462"/>
            </w:tcBorders>
          </w:tcPr>
          <w:p w:rsidR="00B54519" w:rsidRDefault="001D2C8E" w:rsidP="0015609F">
            <w:pPr>
              <w:rPr>
                <w:rFonts w:ascii="Avenir LT Std 35 Light" w:hAnsi="Avenir LT Std 35 Light"/>
                <w:color w:val="636462"/>
                <w:sz w:val="20"/>
                <w:szCs w:val="20"/>
              </w:rPr>
            </w:pPr>
            <w:r>
              <w:rPr>
                <w:rFonts w:ascii="Avenir LT Std 35 Light" w:hAnsi="Avenir LT Std 35 Light"/>
                <w:color w:val="636462"/>
                <w:sz w:val="20"/>
                <w:szCs w:val="20"/>
              </w:rPr>
              <w:t>Testimony: Faithfulness in Transition</w:t>
            </w:r>
          </w:p>
        </w:tc>
        <w:tc>
          <w:tcPr>
            <w:tcW w:w="4680" w:type="dxa"/>
            <w:tcBorders>
              <w:top w:val="single" w:sz="4" w:space="0" w:color="636462"/>
              <w:left w:val="single" w:sz="4" w:space="0" w:color="636462"/>
              <w:bottom w:val="single" w:sz="4" w:space="0" w:color="636462"/>
              <w:right w:val="single" w:sz="4" w:space="0" w:color="636462"/>
            </w:tcBorders>
          </w:tcPr>
          <w:p w:rsidR="00B54519" w:rsidRDefault="00C37D74" w:rsidP="0015609F">
            <w:pPr>
              <w:rPr>
                <w:rFonts w:ascii="Avenir LT Std 35 Light" w:hAnsi="Avenir LT Std 35 Light"/>
                <w:color w:val="636462"/>
                <w:sz w:val="20"/>
                <w:szCs w:val="20"/>
              </w:rPr>
            </w:pPr>
            <w:r>
              <w:rPr>
                <w:rFonts w:ascii="Avenir LT Std 35 Light" w:hAnsi="Avenir LT Std 35 Light"/>
                <w:color w:val="636462"/>
                <w:sz w:val="20"/>
                <w:szCs w:val="20"/>
              </w:rPr>
              <w:t xml:space="preserve">PPT, </w:t>
            </w:r>
            <w:r w:rsidR="001F4E3B">
              <w:rPr>
                <w:rFonts w:ascii="Avenir LT Std 35 Light" w:hAnsi="Avenir LT Std 35 Light"/>
                <w:color w:val="636462"/>
                <w:sz w:val="20"/>
                <w:szCs w:val="20"/>
              </w:rPr>
              <w:t>Alumni Interview</w:t>
            </w:r>
          </w:p>
        </w:tc>
      </w:tr>
      <w:tr w:rsidR="00404C78" w:rsidTr="001D2C8E">
        <w:trPr>
          <w:trHeight w:val="308"/>
        </w:trPr>
        <w:tc>
          <w:tcPr>
            <w:tcW w:w="1162" w:type="dxa"/>
            <w:tcBorders>
              <w:top w:val="single" w:sz="4" w:space="0" w:color="636462"/>
              <w:left w:val="single" w:sz="4" w:space="0" w:color="636462"/>
              <w:bottom w:val="single" w:sz="4" w:space="0" w:color="636462"/>
              <w:right w:val="single" w:sz="4" w:space="0" w:color="636462"/>
            </w:tcBorders>
          </w:tcPr>
          <w:p w:rsidR="00404C78" w:rsidRDefault="00404C78" w:rsidP="0015609F">
            <w:pPr>
              <w:rPr>
                <w:rFonts w:ascii="Avenir LT Std 35 Light" w:hAnsi="Avenir LT Std 35 Light"/>
                <w:color w:val="636462"/>
                <w:sz w:val="20"/>
                <w:szCs w:val="20"/>
              </w:rPr>
            </w:pPr>
            <w:r>
              <w:rPr>
                <w:rFonts w:ascii="Avenir LT Std 35 Light" w:hAnsi="Avenir LT Std 35 Light"/>
                <w:color w:val="636462"/>
                <w:sz w:val="20"/>
                <w:szCs w:val="20"/>
              </w:rPr>
              <w:t>5 minutes</w:t>
            </w:r>
          </w:p>
        </w:tc>
        <w:tc>
          <w:tcPr>
            <w:tcW w:w="3603" w:type="dxa"/>
            <w:tcBorders>
              <w:top w:val="single" w:sz="4" w:space="0" w:color="636462"/>
              <w:left w:val="single" w:sz="4" w:space="0" w:color="636462"/>
              <w:bottom w:val="single" w:sz="4" w:space="0" w:color="636462"/>
              <w:right w:val="single" w:sz="4" w:space="0" w:color="636462"/>
            </w:tcBorders>
          </w:tcPr>
          <w:p w:rsidR="00404C78" w:rsidRDefault="00404C78" w:rsidP="0015609F">
            <w:pPr>
              <w:rPr>
                <w:rFonts w:ascii="Avenir LT Std 35 Light" w:hAnsi="Avenir LT Std 35 Light"/>
                <w:color w:val="636462"/>
                <w:sz w:val="20"/>
                <w:szCs w:val="20"/>
              </w:rPr>
            </w:pPr>
            <w:r>
              <w:rPr>
                <w:rFonts w:ascii="Avenir LT Std 35 Light" w:hAnsi="Avenir LT Std 35 Light"/>
                <w:color w:val="636462"/>
                <w:sz w:val="20"/>
                <w:szCs w:val="20"/>
              </w:rPr>
              <w:t>Individual Reflection</w:t>
            </w:r>
          </w:p>
        </w:tc>
        <w:tc>
          <w:tcPr>
            <w:tcW w:w="4680" w:type="dxa"/>
            <w:tcBorders>
              <w:top w:val="single" w:sz="4" w:space="0" w:color="636462"/>
              <w:left w:val="single" w:sz="4" w:space="0" w:color="636462"/>
              <w:bottom w:val="single" w:sz="4" w:space="0" w:color="636462"/>
              <w:right w:val="single" w:sz="4" w:space="0" w:color="636462"/>
            </w:tcBorders>
          </w:tcPr>
          <w:p w:rsidR="00404C78" w:rsidRDefault="00C37D74" w:rsidP="0015609F">
            <w:pPr>
              <w:rPr>
                <w:rFonts w:ascii="Avenir LT Std 35 Light" w:hAnsi="Avenir LT Std 35 Light"/>
                <w:color w:val="636462"/>
                <w:sz w:val="20"/>
                <w:szCs w:val="20"/>
              </w:rPr>
            </w:pPr>
            <w:r>
              <w:rPr>
                <w:rFonts w:ascii="Avenir LT Std 35 Light" w:hAnsi="Avenir LT Std 35 Light"/>
                <w:color w:val="636462"/>
                <w:sz w:val="20"/>
                <w:szCs w:val="20"/>
              </w:rPr>
              <w:t xml:space="preserve">PPT, </w:t>
            </w:r>
            <w:r w:rsidR="001F4E3B">
              <w:rPr>
                <w:rFonts w:ascii="Avenir LT Std 35 Light" w:hAnsi="Avenir LT Std 35 Light"/>
                <w:color w:val="636462"/>
                <w:sz w:val="20"/>
                <w:szCs w:val="20"/>
              </w:rPr>
              <w:t>Ambient Music, Notebooks for Seniors (could be good gift)</w:t>
            </w:r>
          </w:p>
        </w:tc>
      </w:tr>
      <w:tr w:rsidR="00B54519" w:rsidTr="001D2C8E">
        <w:trPr>
          <w:trHeight w:val="308"/>
        </w:trPr>
        <w:tc>
          <w:tcPr>
            <w:tcW w:w="1162" w:type="dxa"/>
            <w:tcBorders>
              <w:top w:val="single" w:sz="4" w:space="0" w:color="636462"/>
              <w:left w:val="single" w:sz="4" w:space="0" w:color="636462"/>
              <w:bottom w:val="single" w:sz="4" w:space="0" w:color="636462"/>
              <w:right w:val="single" w:sz="4" w:space="0" w:color="636462"/>
            </w:tcBorders>
          </w:tcPr>
          <w:p w:rsidR="00B54519" w:rsidRDefault="001D2C8E" w:rsidP="0015609F">
            <w:pPr>
              <w:rPr>
                <w:rFonts w:ascii="Avenir LT Std 35 Light" w:hAnsi="Avenir LT Std 35 Light"/>
                <w:color w:val="636462"/>
                <w:sz w:val="20"/>
                <w:szCs w:val="20"/>
              </w:rPr>
            </w:pPr>
            <w:r>
              <w:rPr>
                <w:rFonts w:ascii="Avenir LT Std 35 Light" w:hAnsi="Avenir LT Std 35 Light"/>
                <w:color w:val="636462"/>
                <w:sz w:val="20"/>
                <w:szCs w:val="20"/>
              </w:rPr>
              <w:t>1</w:t>
            </w:r>
            <w:r w:rsidR="00404C78">
              <w:rPr>
                <w:rFonts w:ascii="Avenir LT Std 35 Light" w:hAnsi="Avenir LT Std 35 Light"/>
                <w:color w:val="636462"/>
                <w:sz w:val="20"/>
                <w:szCs w:val="20"/>
              </w:rPr>
              <w:t>0</w:t>
            </w:r>
            <w:r>
              <w:rPr>
                <w:rFonts w:ascii="Avenir LT Std 35 Light" w:hAnsi="Avenir LT Std 35 Light"/>
                <w:color w:val="636462"/>
                <w:sz w:val="20"/>
                <w:szCs w:val="20"/>
              </w:rPr>
              <w:t xml:space="preserve"> minutes</w:t>
            </w:r>
          </w:p>
        </w:tc>
        <w:tc>
          <w:tcPr>
            <w:tcW w:w="3603" w:type="dxa"/>
            <w:tcBorders>
              <w:top w:val="single" w:sz="4" w:space="0" w:color="636462"/>
              <w:left w:val="single" w:sz="4" w:space="0" w:color="636462"/>
              <w:bottom w:val="single" w:sz="4" w:space="0" w:color="636462"/>
              <w:right w:val="single" w:sz="4" w:space="0" w:color="636462"/>
            </w:tcBorders>
          </w:tcPr>
          <w:p w:rsidR="00B54519" w:rsidRDefault="001D2C8E" w:rsidP="0015609F">
            <w:pPr>
              <w:rPr>
                <w:rFonts w:ascii="Avenir LT Std 35 Light" w:hAnsi="Avenir LT Std 35 Light"/>
                <w:color w:val="636462"/>
                <w:sz w:val="20"/>
                <w:szCs w:val="20"/>
              </w:rPr>
            </w:pPr>
            <w:r>
              <w:rPr>
                <w:rFonts w:ascii="Avenir LT Std 35 Light" w:hAnsi="Avenir LT Std 35 Light"/>
                <w:color w:val="636462"/>
                <w:sz w:val="20"/>
                <w:szCs w:val="20"/>
              </w:rPr>
              <w:t>Group Discussion</w:t>
            </w:r>
          </w:p>
        </w:tc>
        <w:tc>
          <w:tcPr>
            <w:tcW w:w="4680" w:type="dxa"/>
            <w:tcBorders>
              <w:top w:val="single" w:sz="4" w:space="0" w:color="636462"/>
              <w:left w:val="single" w:sz="4" w:space="0" w:color="636462"/>
              <w:bottom w:val="single" w:sz="4" w:space="0" w:color="636462"/>
              <w:right w:val="single" w:sz="4" w:space="0" w:color="636462"/>
            </w:tcBorders>
          </w:tcPr>
          <w:p w:rsidR="00B54519" w:rsidRDefault="001F4E3B" w:rsidP="0015609F">
            <w:pPr>
              <w:rPr>
                <w:rFonts w:ascii="Avenir LT Std 35 Light" w:hAnsi="Avenir LT Std 35 Light"/>
                <w:color w:val="636462"/>
                <w:sz w:val="20"/>
                <w:szCs w:val="20"/>
              </w:rPr>
            </w:pPr>
            <w:r>
              <w:rPr>
                <w:rFonts w:ascii="Avenir LT Std 35 Light" w:hAnsi="Avenir LT Std 35 Light"/>
                <w:color w:val="636462"/>
                <w:sz w:val="20"/>
                <w:szCs w:val="20"/>
              </w:rPr>
              <w:t>PPT</w:t>
            </w:r>
          </w:p>
        </w:tc>
      </w:tr>
      <w:tr w:rsidR="001D2C8E" w:rsidTr="001D2C8E">
        <w:trPr>
          <w:trHeight w:val="308"/>
        </w:trPr>
        <w:tc>
          <w:tcPr>
            <w:tcW w:w="1162" w:type="dxa"/>
            <w:tcBorders>
              <w:top w:val="single" w:sz="4" w:space="0" w:color="636462"/>
              <w:left w:val="single" w:sz="4" w:space="0" w:color="636462"/>
              <w:right w:val="single" w:sz="4" w:space="0" w:color="636462"/>
            </w:tcBorders>
          </w:tcPr>
          <w:p w:rsidR="001D2C8E" w:rsidRDefault="001D2C8E" w:rsidP="0015609F">
            <w:pPr>
              <w:rPr>
                <w:rFonts w:ascii="Avenir LT Std 35 Light" w:hAnsi="Avenir LT Std 35 Light"/>
                <w:color w:val="636462"/>
                <w:sz w:val="20"/>
                <w:szCs w:val="20"/>
              </w:rPr>
            </w:pPr>
            <w:r>
              <w:rPr>
                <w:rFonts w:ascii="Avenir LT Std 35 Light" w:hAnsi="Avenir LT Std 35 Light"/>
                <w:color w:val="636462"/>
                <w:sz w:val="20"/>
                <w:szCs w:val="20"/>
              </w:rPr>
              <w:t>5 minutes</w:t>
            </w:r>
          </w:p>
        </w:tc>
        <w:tc>
          <w:tcPr>
            <w:tcW w:w="3603" w:type="dxa"/>
            <w:tcBorders>
              <w:top w:val="single" w:sz="4" w:space="0" w:color="636462"/>
              <w:left w:val="single" w:sz="4" w:space="0" w:color="636462"/>
              <w:right w:val="single" w:sz="4" w:space="0" w:color="636462"/>
            </w:tcBorders>
          </w:tcPr>
          <w:p w:rsidR="001D2C8E" w:rsidRDefault="001D2C8E" w:rsidP="0015609F">
            <w:pPr>
              <w:rPr>
                <w:rFonts w:ascii="Avenir LT Std 35 Light" w:hAnsi="Avenir LT Std 35 Light"/>
                <w:color w:val="636462"/>
                <w:sz w:val="20"/>
                <w:szCs w:val="20"/>
              </w:rPr>
            </w:pPr>
            <w:r>
              <w:rPr>
                <w:rFonts w:ascii="Avenir LT Std 35 Light" w:hAnsi="Avenir LT Std 35 Light"/>
                <w:color w:val="636462"/>
                <w:sz w:val="20"/>
                <w:szCs w:val="20"/>
              </w:rPr>
              <w:t>Closing Comments &amp; Announcements</w:t>
            </w:r>
          </w:p>
        </w:tc>
        <w:tc>
          <w:tcPr>
            <w:tcW w:w="4680" w:type="dxa"/>
            <w:tcBorders>
              <w:top w:val="single" w:sz="4" w:space="0" w:color="636462"/>
              <w:left w:val="single" w:sz="4" w:space="0" w:color="636462"/>
              <w:right w:val="single" w:sz="4" w:space="0" w:color="636462"/>
            </w:tcBorders>
          </w:tcPr>
          <w:p w:rsidR="001D2C8E" w:rsidRDefault="00C37D74" w:rsidP="0015609F">
            <w:pPr>
              <w:rPr>
                <w:rFonts w:ascii="Avenir LT Std 35 Light" w:hAnsi="Avenir LT Std 35 Light"/>
                <w:color w:val="636462"/>
                <w:sz w:val="20"/>
                <w:szCs w:val="20"/>
              </w:rPr>
            </w:pPr>
            <w:r>
              <w:rPr>
                <w:rFonts w:ascii="Avenir LT Std 35 Light" w:hAnsi="Avenir LT Std 35 Light"/>
                <w:color w:val="636462"/>
                <w:sz w:val="20"/>
                <w:szCs w:val="20"/>
              </w:rPr>
              <w:t xml:space="preserve">PPT, </w:t>
            </w:r>
            <w:r w:rsidR="001F4E3B" w:rsidRPr="001F4E3B">
              <w:rPr>
                <w:rFonts w:ascii="Avenir LT Std 35 Light" w:hAnsi="Avenir LT Std 35 Light"/>
                <w:color w:val="636462"/>
                <w:sz w:val="20"/>
                <w:szCs w:val="20"/>
              </w:rPr>
              <w:t>Changes, Challenges, &amp; Choices Worksheet</w:t>
            </w:r>
            <w:r w:rsidR="001F4E3B">
              <w:rPr>
                <w:rFonts w:ascii="Avenir LT Std 35 Light" w:hAnsi="Avenir LT Std 35 Light"/>
                <w:color w:val="636462"/>
                <w:sz w:val="20"/>
                <w:szCs w:val="20"/>
              </w:rPr>
              <w:t xml:space="preserve">s </w:t>
            </w:r>
          </w:p>
        </w:tc>
      </w:tr>
    </w:tbl>
    <w:p w:rsidR="004C62A7" w:rsidRDefault="004C62A7" w:rsidP="004C62A7">
      <w:pPr>
        <w:pStyle w:val="NoSpacing"/>
        <w:spacing w:after="0" w:line="240" w:lineRule="auto"/>
        <w:rPr>
          <w:rFonts w:ascii="Avenir LT Std 85 Heavy" w:hAnsi="Avenir LT Std 85 Heavy"/>
          <w:b/>
          <w:color w:val="636462"/>
          <w:sz w:val="20"/>
          <w:szCs w:val="20"/>
        </w:rPr>
      </w:pPr>
    </w:p>
    <w:p w:rsidR="001D2C8E" w:rsidRDefault="001D2C8E" w:rsidP="004C62A7">
      <w:pPr>
        <w:pStyle w:val="NoSpacing"/>
        <w:spacing w:after="0"/>
        <w:rPr>
          <w:rFonts w:ascii="Avenir LT Std 35 Light" w:hAnsi="Avenir LT Std 35 Light"/>
          <w:b/>
          <w:bCs/>
          <w:color w:val="636462"/>
          <w:sz w:val="20"/>
          <w:szCs w:val="20"/>
        </w:rPr>
      </w:pPr>
    </w:p>
    <w:p w:rsidR="004C62A7" w:rsidRPr="004C62A7" w:rsidRDefault="00B06495" w:rsidP="004C62A7">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t xml:space="preserve">Context </w:t>
      </w:r>
      <w:proofErr w:type="gramStart"/>
      <w:r>
        <w:rPr>
          <w:rFonts w:ascii="Avenir LT Std 35 Light" w:hAnsi="Avenir LT Std 35 Light"/>
          <w:b/>
          <w:bCs/>
          <w:color w:val="636462"/>
          <w:sz w:val="20"/>
          <w:szCs w:val="20"/>
        </w:rPr>
        <w:t>For</w:t>
      </w:r>
      <w:proofErr w:type="gramEnd"/>
      <w:r>
        <w:rPr>
          <w:rFonts w:ascii="Avenir LT Std 35 Light" w:hAnsi="Avenir LT Std 35 Light"/>
          <w:b/>
          <w:bCs/>
          <w:color w:val="636462"/>
          <w:sz w:val="20"/>
          <w:szCs w:val="20"/>
        </w:rPr>
        <w:t xml:space="preserve"> Facilitators</w:t>
      </w:r>
      <w:r w:rsidR="004C62A7" w:rsidRPr="004C62A7">
        <w:rPr>
          <w:rFonts w:ascii="Avenir LT Std 35 Light" w:hAnsi="Avenir LT Std 35 Light"/>
          <w:b/>
          <w:bCs/>
          <w:color w:val="636462"/>
          <w:sz w:val="20"/>
          <w:szCs w:val="20"/>
        </w:rPr>
        <w:t xml:space="preserve">: </w:t>
      </w:r>
    </w:p>
    <w:p w:rsidR="001D2C8E" w:rsidRPr="001D2C8E" w:rsidRDefault="001D2C8E" w:rsidP="001D2C8E">
      <w:pPr>
        <w:rPr>
          <w:rFonts w:ascii="Avenir LT Std 35 Light" w:hAnsi="Avenir LT Std 35 Light"/>
          <w:color w:val="636462"/>
          <w:sz w:val="20"/>
          <w:szCs w:val="20"/>
        </w:rPr>
      </w:pPr>
      <w:r w:rsidRPr="001D2C8E">
        <w:rPr>
          <w:rFonts w:ascii="Avenir LT Std 35 Light" w:hAnsi="Avenir LT Std 35 Light"/>
          <w:color w:val="636462"/>
          <w:sz w:val="20"/>
          <w:szCs w:val="20"/>
        </w:rPr>
        <w:t>God calls people to go through transitional times and to be faithful to Him throughout the process. He tells people to embrace change despite the uncertainties. This means His people must be aware of their expectations and motivations, whether these are based on fear or trust in God. Ready or not, change will come. We can encourage students with the reminder that God invites them into this post-</w:t>
      </w:r>
      <w:r w:rsidR="00DF10A8">
        <w:rPr>
          <w:rFonts w:ascii="Avenir LT Std 35 Light" w:hAnsi="Avenir LT Std 35 Light"/>
          <w:color w:val="636462"/>
          <w:sz w:val="20"/>
          <w:szCs w:val="20"/>
        </w:rPr>
        <w:t>community-</w:t>
      </w:r>
      <w:r w:rsidRPr="001D2C8E">
        <w:rPr>
          <w:rFonts w:ascii="Avenir LT Std 35 Light" w:hAnsi="Avenir LT Std 35 Light"/>
          <w:color w:val="636462"/>
          <w:sz w:val="20"/>
          <w:szCs w:val="20"/>
        </w:rPr>
        <w:t xml:space="preserve">college transition </w:t>
      </w:r>
      <w:r w:rsidRPr="001D2C8E">
        <w:rPr>
          <w:rFonts w:ascii="Avenir LT Std 35 Light" w:hAnsi="Avenir LT Std 35 Light"/>
          <w:i/>
          <w:color w:val="636462"/>
          <w:sz w:val="20"/>
          <w:szCs w:val="20"/>
        </w:rPr>
        <w:t xml:space="preserve">with </w:t>
      </w:r>
      <w:r w:rsidRPr="001D2C8E">
        <w:rPr>
          <w:rFonts w:ascii="Avenir LT Std 35 Light" w:hAnsi="Avenir LT Std 35 Light"/>
          <w:color w:val="636462"/>
          <w:sz w:val="20"/>
          <w:szCs w:val="20"/>
        </w:rPr>
        <w:t>Him. They enter the unknown with a known God, who knows them.</w:t>
      </w:r>
    </w:p>
    <w:p w:rsidR="00B06495" w:rsidRPr="00404C78" w:rsidRDefault="001D2C8E">
      <w:pPr>
        <w:rPr>
          <w:rFonts w:ascii="Avenir LT Std 35 Light" w:hAnsi="Avenir LT Std 35 Light"/>
          <w:color w:val="636462"/>
          <w:sz w:val="20"/>
          <w:szCs w:val="20"/>
        </w:rPr>
      </w:pPr>
      <w:r w:rsidRPr="001D2C8E">
        <w:rPr>
          <w:rFonts w:ascii="Avenir LT Std 35 Light" w:hAnsi="Avenir LT Std 35 Light"/>
          <w:color w:val="636462"/>
          <w:sz w:val="20"/>
          <w:szCs w:val="20"/>
        </w:rPr>
        <w:t>It’s important for students to understand the difference between change and transition. According to author William Bridges, change is external (e.g., crossing the commencement stage, moving to a new town, starting a new job) whereas transition is internal (e.g., how we internally process the change and our emotions surrounding it)</w:t>
      </w:r>
      <w:r w:rsidR="0015609F">
        <w:rPr>
          <w:rFonts w:ascii="Avenir LT Std 35 Light" w:hAnsi="Avenir LT Std 35 Light"/>
          <w:color w:val="636462"/>
          <w:sz w:val="20"/>
          <w:szCs w:val="20"/>
        </w:rPr>
        <w:t>.</w:t>
      </w:r>
      <w:r w:rsidR="0015609F" w:rsidRPr="001D2C8E">
        <w:rPr>
          <w:rFonts w:ascii="Avenir LT Std 35 Light" w:hAnsi="Avenir LT Std 35 Light"/>
          <w:color w:val="636462"/>
          <w:sz w:val="20"/>
          <w:szCs w:val="20"/>
        </w:rPr>
        <w:t xml:space="preserve"> </w:t>
      </w:r>
      <w:r w:rsidRPr="001D2C8E">
        <w:rPr>
          <w:rFonts w:ascii="Avenir LT Std 35 Light" w:hAnsi="Avenir LT Std 35 Light"/>
          <w:color w:val="636462"/>
          <w:sz w:val="20"/>
          <w:szCs w:val="20"/>
        </w:rPr>
        <w:t xml:space="preserve">Though all students face a similar change of college coming to a close, individuals will process that change differently. We can help our students avoid comparison and lean into the unique journey God has for each of them. During this session, we will help students gain a better understanding of transitional times, how we can approach them with healthy postures, and how we can rely on God and His promises within them. This session will also help close the gap between what students expect for their transition out of college and what might actually happen. </w:t>
      </w:r>
      <w:r w:rsidR="00B06495">
        <w:rPr>
          <w:rFonts w:ascii="Avenir LT Std 35 Light" w:hAnsi="Avenir LT Std 35 Light"/>
          <w:b/>
          <w:color w:val="636462"/>
          <w:sz w:val="20"/>
          <w:szCs w:val="20"/>
        </w:rPr>
        <w:br w:type="page"/>
      </w:r>
    </w:p>
    <w:p w:rsidR="001D2C8E" w:rsidRPr="00642001" w:rsidRDefault="001D2C8E" w:rsidP="00B06495">
      <w:pPr>
        <w:pStyle w:val="NoSpacing"/>
        <w:spacing w:after="0"/>
        <w:rPr>
          <w:rFonts w:ascii="Avenir LT Std 35 Light" w:hAnsi="Avenir LT Std 35 Light"/>
          <w:b/>
          <w:color w:val="E25D2D"/>
          <w:sz w:val="20"/>
          <w:szCs w:val="20"/>
        </w:rPr>
      </w:pPr>
      <w:r w:rsidRPr="00642001">
        <w:rPr>
          <w:rFonts w:ascii="Avenir LT Std 35 Light" w:hAnsi="Avenir LT Std 35 Light"/>
          <w:b/>
          <w:color w:val="E25D2D"/>
          <w:sz w:val="20"/>
          <w:szCs w:val="20"/>
        </w:rPr>
        <w:lastRenderedPageBreak/>
        <w:t xml:space="preserve">Section 1: Preparing for the </w:t>
      </w:r>
      <w:r w:rsidR="00404C78" w:rsidRPr="00642001">
        <w:rPr>
          <w:rFonts w:ascii="Avenir LT Std 35 Light" w:hAnsi="Avenir LT Std 35 Light"/>
          <w:b/>
          <w:color w:val="E25D2D"/>
          <w:sz w:val="20"/>
          <w:szCs w:val="20"/>
        </w:rPr>
        <w:t xml:space="preserve">After </w:t>
      </w:r>
      <w:r w:rsidR="00DF10A8">
        <w:rPr>
          <w:rFonts w:ascii="Avenir LT Std 35 Light" w:hAnsi="Avenir LT Std 35 Light"/>
          <w:b/>
          <w:color w:val="E25D2D"/>
          <w:sz w:val="20"/>
          <w:szCs w:val="20"/>
        </w:rPr>
        <w:t xml:space="preserve">Community </w:t>
      </w:r>
      <w:r w:rsidR="00404C78" w:rsidRPr="00642001">
        <w:rPr>
          <w:rFonts w:ascii="Avenir LT Std 35 Light" w:hAnsi="Avenir LT Std 35 Light"/>
          <w:b/>
          <w:color w:val="E25D2D"/>
          <w:sz w:val="20"/>
          <w:szCs w:val="20"/>
        </w:rPr>
        <w:t>College Program &amp; the Transition Ahead</w:t>
      </w:r>
    </w:p>
    <w:p w:rsidR="00B06495" w:rsidRDefault="001D2C8E" w:rsidP="00B06495">
      <w:pPr>
        <w:pStyle w:val="NoSpacing"/>
        <w:spacing w:after="0"/>
        <w:rPr>
          <w:rFonts w:ascii="Avenir LT Std 35 Light" w:hAnsi="Avenir LT Std 35 Light"/>
          <w:b/>
          <w:color w:val="636462"/>
          <w:sz w:val="20"/>
          <w:szCs w:val="20"/>
        </w:rPr>
      </w:pPr>
      <w:r w:rsidRPr="00404C78">
        <w:rPr>
          <w:rFonts w:ascii="Avenir LT Std 35 Light" w:hAnsi="Avenir LT Std 35 Light"/>
          <w:b/>
          <w:color w:val="006880"/>
          <w:sz w:val="20"/>
          <w:szCs w:val="20"/>
        </w:rPr>
        <w:t xml:space="preserve">Walk in Questions </w:t>
      </w:r>
      <w:r w:rsidR="00404C78">
        <w:rPr>
          <w:rFonts w:ascii="Avenir LT Std 35 Light" w:hAnsi="Avenir LT Std 35 Light"/>
          <w:i/>
          <w:color w:val="636462"/>
          <w:sz w:val="20"/>
          <w:szCs w:val="20"/>
        </w:rPr>
        <w:t>(5 Minutes)</w:t>
      </w:r>
      <w:r w:rsidR="00B06495">
        <w:rPr>
          <w:rFonts w:ascii="Avenir LT Std 35 Light" w:hAnsi="Avenir LT Std 35 Light"/>
          <w:b/>
          <w:color w:val="636462"/>
          <w:sz w:val="20"/>
          <w:szCs w:val="20"/>
        </w:rPr>
        <w:t xml:space="preserve"> </w:t>
      </w:r>
    </w:p>
    <w:p w:rsidR="009800FE" w:rsidRPr="009800FE" w:rsidRDefault="009800FE" w:rsidP="009800FE">
      <w:pPr>
        <w:pStyle w:val="NoSpacing"/>
        <w:spacing w:after="80"/>
        <w:rPr>
          <w:rFonts w:ascii="Avenir LT Std 35 Light" w:hAnsi="Avenir LT Std 35 Light"/>
          <w:color w:val="636462"/>
          <w:sz w:val="20"/>
          <w:szCs w:val="20"/>
        </w:rPr>
      </w:pPr>
      <w:r w:rsidRPr="009800FE">
        <w:rPr>
          <w:rFonts w:ascii="Avenir LT Std 35 Light" w:hAnsi="Avenir LT Std 35 Light"/>
          <w:color w:val="636462"/>
          <w:sz w:val="20"/>
          <w:szCs w:val="20"/>
        </w:rPr>
        <w:t xml:space="preserve">As students walk in, invite them to enjoy the food spread and engage each other with the prompts below. Place questions on a large screen or as “table prompts.” </w:t>
      </w:r>
    </w:p>
    <w:p w:rsidR="009800FE" w:rsidRPr="009800FE" w:rsidRDefault="009800FE" w:rsidP="009800FE">
      <w:pPr>
        <w:pStyle w:val="NoSpacing"/>
        <w:numPr>
          <w:ilvl w:val="0"/>
          <w:numId w:val="10"/>
        </w:numPr>
        <w:spacing w:after="80"/>
        <w:rPr>
          <w:rFonts w:ascii="Avenir LT Std 35 Light" w:hAnsi="Avenir LT Std 35 Light"/>
          <w:color w:val="636462"/>
          <w:sz w:val="20"/>
          <w:szCs w:val="20"/>
        </w:rPr>
      </w:pPr>
      <w:r w:rsidRPr="009800FE">
        <w:rPr>
          <w:rFonts w:ascii="Avenir LT Std 35 Light" w:hAnsi="Avenir LT Std 35 Light"/>
          <w:color w:val="636462"/>
          <w:sz w:val="20"/>
          <w:szCs w:val="20"/>
        </w:rPr>
        <w:t xml:space="preserve">Think back to a previous transition (such as your transition into </w:t>
      </w:r>
      <w:r w:rsidR="00DF10A8">
        <w:rPr>
          <w:rFonts w:ascii="Avenir LT Std 35 Light" w:hAnsi="Avenir LT Std 35 Light"/>
          <w:color w:val="636462"/>
          <w:sz w:val="20"/>
          <w:szCs w:val="20"/>
        </w:rPr>
        <w:t xml:space="preserve">community </w:t>
      </w:r>
      <w:r w:rsidRPr="009800FE">
        <w:rPr>
          <w:rFonts w:ascii="Avenir LT Std 35 Light" w:hAnsi="Avenir LT Std 35 Light"/>
          <w:color w:val="636462"/>
          <w:sz w:val="20"/>
          <w:szCs w:val="20"/>
        </w:rPr>
        <w:t xml:space="preserve">college or a major move). Who or what was most helpful to you during that time? </w:t>
      </w:r>
    </w:p>
    <w:p w:rsidR="009800FE" w:rsidRPr="009800FE" w:rsidRDefault="009800FE" w:rsidP="009800FE">
      <w:pPr>
        <w:pStyle w:val="NoSpacing"/>
        <w:numPr>
          <w:ilvl w:val="0"/>
          <w:numId w:val="10"/>
        </w:numPr>
        <w:spacing w:after="80"/>
        <w:rPr>
          <w:rFonts w:ascii="Avenir LT Std 35 Light" w:hAnsi="Avenir LT Std 35 Light"/>
          <w:color w:val="636462"/>
          <w:sz w:val="20"/>
          <w:szCs w:val="20"/>
        </w:rPr>
      </w:pPr>
      <w:r w:rsidRPr="009800FE">
        <w:rPr>
          <w:rFonts w:ascii="Avenir LT Std 35 Light" w:hAnsi="Avenir LT Std 35 Light"/>
          <w:color w:val="636462"/>
          <w:sz w:val="20"/>
          <w:szCs w:val="20"/>
        </w:rPr>
        <w:t xml:space="preserve">What’s one thing you learned about yourself or God during your previous transition that you can apply to this upcoming transition? </w:t>
      </w:r>
    </w:p>
    <w:p w:rsidR="009800FE" w:rsidRPr="009800FE" w:rsidRDefault="009800FE" w:rsidP="009800FE">
      <w:pPr>
        <w:pStyle w:val="NoSpacing"/>
        <w:spacing w:after="80"/>
        <w:rPr>
          <w:rFonts w:ascii="Avenir LT Std 35 Light" w:hAnsi="Avenir LT Std 35 Light"/>
          <w:color w:val="636462"/>
          <w:sz w:val="20"/>
          <w:szCs w:val="20"/>
        </w:rPr>
      </w:pPr>
      <w:r w:rsidRPr="009800FE">
        <w:rPr>
          <w:rFonts w:ascii="Avenir LT Std 35 Light" w:hAnsi="Avenir LT Std 35 Light"/>
          <w:color w:val="636462"/>
          <w:sz w:val="20"/>
          <w:szCs w:val="20"/>
        </w:rPr>
        <w:t xml:space="preserve">Encourage students to find someone they don’t know and share with that person, or have students split into small groups of 3 or 4, making sure students who know each other include those who are new. </w:t>
      </w:r>
    </w:p>
    <w:p w:rsidR="009800FE" w:rsidRPr="009800FE" w:rsidRDefault="009800FE" w:rsidP="009800FE">
      <w:pPr>
        <w:pStyle w:val="NoSpacing"/>
        <w:spacing w:before="120" w:after="80"/>
        <w:ind w:right="-86"/>
        <w:rPr>
          <w:rFonts w:ascii="Avenir LT Std 35 Light" w:hAnsi="Avenir LT Std 35 Light"/>
          <w:i/>
          <w:iCs/>
          <w:color w:val="636462"/>
          <w:sz w:val="18"/>
          <w:szCs w:val="18"/>
        </w:rPr>
      </w:pPr>
      <w:r>
        <w:rPr>
          <w:rFonts w:ascii="Avenir LT Std 35 Light" w:hAnsi="Avenir LT Std 35 Light"/>
          <w:b/>
          <w:i/>
          <w:iCs/>
          <w:color w:val="636462"/>
          <w:sz w:val="18"/>
          <w:szCs w:val="18"/>
        </w:rPr>
        <w:t>Note</w:t>
      </w:r>
      <w:r w:rsidRPr="009800FE">
        <w:rPr>
          <w:rFonts w:ascii="Avenir LT Std 35 Light" w:hAnsi="Avenir LT Std 35 Light"/>
          <w:b/>
          <w:i/>
          <w:iCs/>
          <w:color w:val="636462"/>
          <w:sz w:val="18"/>
          <w:szCs w:val="18"/>
        </w:rPr>
        <w:t>:</w:t>
      </w:r>
      <w:r w:rsidRPr="009800FE">
        <w:rPr>
          <w:rFonts w:ascii="Avenir LT Std 35 Light" w:hAnsi="Avenir LT Std 35 Light"/>
          <w:i/>
          <w:iCs/>
          <w:color w:val="636462"/>
          <w:sz w:val="18"/>
          <w:szCs w:val="18"/>
        </w:rPr>
        <w:t xml:space="preserve"> If you plan to have students share in small groups and then share with the whole group, it’s best to cut the small group time short. If you give students a long time to process as a small group, they will often share less (or not at all) as a large group. If you plan to invite them to share as a large group, let students know that they are welcome to share something they said in the small group or what they’re thinking about because of what another participant said.</w:t>
      </w:r>
    </w:p>
    <w:p w:rsidR="009800FE" w:rsidRDefault="009800FE" w:rsidP="00404C78">
      <w:pPr>
        <w:pStyle w:val="NoSpacing"/>
        <w:spacing w:after="0"/>
        <w:rPr>
          <w:rFonts w:ascii="Avenir LT Std 35 Light" w:hAnsi="Avenir LT Std 35 Light"/>
          <w:b/>
          <w:color w:val="006880"/>
          <w:sz w:val="20"/>
          <w:szCs w:val="20"/>
        </w:rPr>
      </w:pPr>
    </w:p>
    <w:p w:rsidR="00404C78" w:rsidRDefault="00404C78" w:rsidP="00404C78">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Formal Welcome &amp; Expectations</w:t>
      </w:r>
      <w:r w:rsidRPr="00404C78">
        <w:rPr>
          <w:rFonts w:ascii="Avenir LT Std 35 Light" w:hAnsi="Avenir LT Std 35 Light"/>
          <w:b/>
          <w:color w:val="006880"/>
          <w:sz w:val="20"/>
          <w:szCs w:val="20"/>
        </w:rPr>
        <w:t xml:space="preserve"> </w:t>
      </w:r>
      <w:r>
        <w:rPr>
          <w:rFonts w:ascii="Avenir LT Std 35 Light" w:hAnsi="Avenir LT Std 35 Light"/>
          <w:i/>
          <w:color w:val="636462"/>
          <w:sz w:val="20"/>
          <w:szCs w:val="20"/>
        </w:rPr>
        <w:t>(10 Minutes)</w:t>
      </w:r>
      <w:r>
        <w:rPr>
          <w:rFonts w:ascii="Avenir LT Std 35 Light" w:hAnsi="Avenir LT Std 35 Light"/>
          <w:b/>
          <w:color w:val="636462"/>
          <w:sz w:val="20"/>
          <w:szCs w:val="20"/>
        </w:rPr>
        <w:t xml:space="preserve"> </w:t>
      </w:r>
    </w:p>
    <w:p w:rsidR="0003308F" w:rsidRPr="0003308F" w:rsidRDefault="0003308F" w:rsidP="0003308F">
      <w:pPr>
        <w:pStyle w:val="NoSpacing"/>
        <w:spacing w:after="0"/>
        <w:rPr>
          <w:rFonts w:ascii="Avenir LT Std 35 Light" w:hAnsi="Avenir LT Std 35 Light"/>
          <w:b/>
          <w:bCs/>
          <w:iCs/>
          <w:color w:val="636462"/>
          <w:sz w:val="20"/>
          <w:szCs w:val="20"/>
        </w:rPr>
      </w:pPr>
      <w:r>
        <w:rPr>
          <w:rFonts w:ascii="Avenir LT Std 35 Light" w:hAnsi="Avenir LT Std 35 Light"/>
          <w:b/>
          <w:bCs/>
          <w:iCs/>
          <w:color w:val="636462"/>
          <w:sz w:val="20"/>
          <w:szCs w:val="20"/>
        </w:rPr>
        <w:t>Welcome:</w:t>
      </w:r>
    </w:p>
    <w:p w:rsidR="009800FE" w:rsidRPr="009800FE" w:rsidRDefault="009800FE" w:rsidP="0003308F">
      <w:pPr>
        <w:pStyle w:val="NoSpacing"/>
        <w:rPr>
          <w:rFonts w:ascii="Avenir LT Std 35 Light" w:hAnsi="Avenir LT Std 35 Light"/>
          <w:color w:val="636462"/>
          <w:sz w:val="20"/>
          <w:szCs w:val="20"/>
        </w:rPr>
      </w:pPr>
      <w:r>
        <w:rPr>
          <w:rFonts w:ascii="Avenir LT Std 35 Light" w:hAnsi="Avenir LT Std 35 Light"/>
          <w:iCs/>
          <w:color w:val="636462"/>
          <w:sz w:val="20"/>
          <w:szCs w:val="20"/>
        </w:rPr>
        <w:t xml:space="preserve">Thank you all for joining us! We are so excited to help you prepare for and walk with you as you transition into life after </w:t>
      </w:r>
      <w:r w:rsidR="00DF10A8">
        <w:rPr>
          <w:rFonts w:ascii="Avenir LT Std 35 Light" w:hAnsi="Avenir LT Std 35 Light"/>
          <w:iCs/>
          <w:color w:val="636462"/>
          <w:sz w:val="20"/>
          <w:szCs w:val="20"/>
        </w:rPr>
        <w:t xml:space="preserve">community </w:t>
      </w:r>
      <w:r>
        <w:rPr>
          <w:rFonts w:ascii="Avenir LT Std 35 Light" w:hAnsi="Avenir LT Std 35 Light"/>
          <w:iCs/>
          <w:color w:val="636462"/>
          <w:sz w:val="20"/>
          <w:szCs w:val="20"/>
        </w:rPr>
        <w:t>college. There are so many things that you</w:t>
      </w:r>
      <w:r w:rsidRPr="009800FE">
        <w:rPr>
          <w:rFonts w:ascii="Avenir LT Std 35 Light" w:hAnsi="Avenir LT Std 35 Light"/>
          <w:color w:val="636462"/>
          <w:sz w:val="20"/>
          <w:szCs w:val="20"/>
        </w:rPr>
        <w:t xml:space="preserve"> could be doing with </w:t>
      </w:r>
      <w:r>
        <w:rPr>
          <w:rFonts w:ascii="Avenir LT Std 35 Light" w:hAnsi="Avenir LT Std 35 Light"/>
          <w:color w:val="636462"/>
          <w:sz w:val="20"/>
          <w:szCs w:val="20"/>
        </w:rPr>
        <w:t>your</w:t>
      </w:r>
      <w:r w:rsidRPr="009800FE">
        <w:rPr>
          <w:rFonts w:ascii="Avenir LT Std 35 Light" w:hAnsi="Avenir LT Std 35 Light"/>
          <w:color w:val="636462"/>
          <w:sz w:val="20"/>
          <w:szCs w:val="20"/>
        </w:rPr>
        <w:t xml:space="preserve"> time, </w:t>
      </w:r>
      <w:r>
        <w:rPr>
          <w:rFonts w:ascii="Avenir LT Std 35 Light" w:hAnsi="Avenir LT Std 35 Light"/>
          <w:color w:val="636462"/>
          <w:sz w:val="20"/>
          <w:szCs w:val="20"/>
        </w:rPr>
        <w:t>and you</w:t>
      </w:r>
      <w:r w:rsidRPr="009800FE">
        <w:rPr>
          <w:rFonts w:ascii="Avenir LT Std 35 Light" w:hAnsi="Avenir LT Std 35 Light"/>
          <w:color w:val="636462"/>
          <w:sz w:val="20"/>
          <w:szCs w:val="20"/>
        </w:rPr>
        <w:t xml:space="preserve"> </w:t>
      </w:r>
      <w:r>
        <w:rPr>
          <w:rFonts w:ascii="Avenir LT Std 35 Light" w:hAnsi="Avenir LT Std 35 Light"/>
          <w:color w:val="636462"/>
          <w:sz w:val="20"/>
          <w:szCs w:val="20"/>
        </w:rPr>
        <w:t>chose to spend some time with us</w:t>
      </w:r>
      <w:r w:rsidRPr="009800FE">
        <w:rPr>
          <w:rFonts w:ascii="Avenir LT Std 35 Light" w:hAnsi="Avenir LT Std 35 Light"/>
          <w:color w:val="636462"/>
          <w:sz w:val="20"/>
          <w:szCs w:val="20"/>
        </w:rPr>
        <w:t xml:space="preserve">. </w:t>
      </w:r>
      <w:r>
        <w:rPr>
          <w:rFonts w:ascii="Avenir LT Std 35 Light" w:hAnsi="Avenir LT Std 35 Light"/>
          <w:color w:val="636462"/>
          <w:sz w:val="20"/>
          <w:szCs w:val="20"/>
        </w:rPr>
        <w:t>We don’t take that for granted.</w:t>
      </w:r>
      <w:r w:rsidRPr="009800FE">
        <w:rPr>
          <w:rFonts w:ascii="Avenir LT Std 35 Light" w:hAnsi="Avenir LT Std 35 Light"/>
          <w:color w:val="636462"/>
          <w:sz w:val="20"/>
          <w:szCs w:val="20"/>
        </w:rPr>
        <w:t xml:space="preserve"> </w:t>
      </w:r>
      <w:r>
        <w:rPr>
          <w:rFonts w:ascii="Avenir LT Std 35 Light" w:hAnsi="Avenir LT Std 35 Light"/>
          <w:color w:val="636462"/>
          <w:sz w:val="20"/>
          <w:szCs w:val="20"/>
        </w:rPr>
        <w:t>Your</w:t>
      </w:r>
      <w:r w:rsidRPr="009800FE">
        <w:rPr>
          <w:rFonts w:ascii="Avenir LT Std 35 Light" w:hAnsi="Avenir LT Std 35 Light"/>
          <w:color w:val="636462"/>
          <w:sz w:val="20"/>
          <w:szCs w:val="20"/>
        </w:rPr>
        <w:t xml:space="preserve"> presence says </w:t>
      </w:r>
      <w:r>
        <w:rPr>
          <w:rFonts w:ascii="Avenir LT Std 35 Light" w:hAnsi="Avenir LT Std 35 Light"/>
          <w:color w:val="636462"/>
          <w:sz w:val="20"/>
          <w:szCs w:val="20"/>
        </w:rPr>
        <w:t>you</w:t>
      </w:r>
      <w:r w:rsidRPr="009800FE">
        <w:rPr>
          <w:rFonts w:ascii="Avenir LT Std 35 Light" w:hAnsi="Avenir LT Std 35 Light"/>
          <w:color w:val="636462"/>
          <w:sz w:val="20"/>
          <w:szCs w:val="20"/>
        </w:rPr>
        <w:t xml:space="preserve"> are serious about preparing for </w:t>
      </w:r>
      <w:r w:rsidR="00DF10A8">
        <w:rPr>
          <w:rFonts w:ascii="Avenir LT Std 35 Light" w:hAnsi="Avenir LT Std 35 Light"/>
          <w:color w:val="636462"/>
          <w:sz w:val="20"/>
          <w:szCs w:val="20"/>
        </w:rPr>
        <w:t>your upcoming transition</w:t>
      </w:r>
      <w:r w:rsidRPr="009800FE">
        <w:rPr>
          <w:rFonts w:ascii="Avenir LT Std 35 Light" w:hAnsi="Avenir LT Std 35 Light"/>
          <w:color w:val="636462"/>
          <w:sz w:val="20"/>
          <w:szCs w:val="20"/>
        </w:rPr>
        <w:t xml:space="preserve">. </w:t>
      </w:r>
      <w:r>
        <w:rPr>
          <w:rFonts w:ascii="Avenir LT Std 35 Light" w:hAnsi="Avenir LT Std 35 Light"/>
          <w:color w:val="636462"/>
          <w:sz w:val="20"/>
          <w:szCs w:val="20"/>
        </w:rPr>
        <w:t xml:space="preserve">As the facilitator of this time, I am committed to </w:t>
      </w:r>
      <w:r w:rsidRPr="009800FE">
        <w:rPr>
          <w:rFonts w:ascii="Avenir LT Std 35 Light" w:hAnsi="Avenir LT Std 35 Light"/>
          <w:color w:val="636462"/>
          <w:sz w:val="20"/>
          <w:szCs w:val="20"/>
        </w:rPr>
        <w:t xml:space="preserve">being there for </w:t>
      </w:r>
      <w:r w:rsidR="00DF10A8">
        <w:rPr>
          <w:rFonts w:ascii="Avenir LT Std 35 Light" w:hAnsi="Avenir LT Std 35 Light"/>
          <w:color w:val="636462"/>
          <w:sz w:val="20"/>
          <w:szCs w:val="20"/>
        </w:rPr>
        <w:t>you</w:t>
      </w:r>
      <w:r w:rsidRPr="009800FE">
        <w:rPr>
          <w:rFonts w:ascii="Avenir LT Std 35 Light" w:hAnsi="Avenir LT Std 35 Light"/>
          <w:color w:val="636462"/>
          <w:sz w:val="20"/>
          <w:szCs w:val="20"/>
        </w:rPr>
        <w:t xml:space="preserve"> in th</w:t>
      </w:r>
      <w:r w:rsidR="00DF10A8">
        <w:rPr>
          <w:rFonts w:ascii="Avenir LT Std 35 Light" w:hAnsi="Avenir LT Std 35 Light"/>
          <w:color w:val="636462"/>
          <w:sz w:val="20"/>
          <w:szCs w:val="20"/>
        </w:rPr>
        <w:t>is</w:t>
      </w:r>
      <w:r w:rsidRPr="009800FE">
        <w:rPr>
          <w:rFonts w:ascii="Avenir LT Std 35 Light" w:hAnsi="Avenir LT Std 35 Light"/>
          <w:color w:val="636462"/>
          <w:sz w:val="20"/>
          <w:szCs w:val="20"/>
        </w:rPr>
        <w:t xml:space="preserve"> journey. If </w:t>
      </w:r>
      <w:r>
        <w:rPr>
          <w:rFonts w:ascii="Avenir LT Std 35 Light" w:hAnsi="Avenir LT Std 35 Light"/>
          <w:color w:val="636462"/>
          <w:sz w:val="20"/>
          <w:szCs w:val="20"/>
        </w:rPr>
        <w:t>you</w:t>
      </w:r>
      <w:r w:rsidRPr="009800FE">
        <w:rPr>
          <w:rFonts w:ascii="Avenir LT Std 35 Light" w:hAnsi="Avenir LT Std 35 Light"/>
          <w:color w:val="636462"/>
          <w:sz w:val="20"/>
          <w:szCs w:val="20"/>
        </w:rPr>
        <w:t xml:space="preserve"> commit to showing up (in the midst of </w:t>
      </w:r>
      <w:r w:rsidR="00DF10A8">
        <w:rPr>
          <w:rFonts w:ascii="Avenir LT Std 35 Light" w:hAnsi="Avenir LT Std 35 Light"/>
          <w:color w:val="636462"/>
          <w:sz w:val="20"/>
          <w:szCs w:val="20"/>
        </w:rPr>
        <w:t xml:space="preserve">taking </w:t>
      </w:r>
      <w:r w:rsidRPr="009800FE">
        <w:rPr>
          <w:rFonts w:ascii="Avenir LT Std 35 Light" w:hAnsi="Avenir LT Std 35 Light"/>
          <w:color w:val="636462"/>
          <w:sz w:val="20"/>
          <w:szCs w:val="20"/>
        </w:rPr>
        <w:t xml:space="preserve">courses, big life decisions, and all </w:t>
      </w:r>
      <w:r w:rsidR="00DF10A8">
        <w:rPr>
          <w:rFonts w:ascii="Avenir LT Std 35 Light" w:hAnsi="Avenir LT Std 35 Light"/>
          <w:color w:val="636462"/>
          <w:sz w:val="20"/>
          <w:szCs w:val="20"/>
        </w:rPr>
        <w:t xml:space="preserve">of life’s </w:t>
      </w:r>
      <w:r w:rsidRPr="009800FE">
        <w:rPr>
          <w:rFonts w:ascii="Avenir LT Std 35 Light" w:hAnsi="Avenir LT Std 35 Light"/>
          <w:color w:val="636462"/>
          <w:sz w:val="20"/>
          <w:szCs w:val="20"/>
        </w:rPr>
        <w:t xml:space="preserve">demands), </w:t>
      </w:r>
      <w:r>
        <w:rPr>
          <w:rFonts w:ascii="Avenir LT Std 35 Light" w:hAnsi="Avenir LT Std 35 Light"/>
          <w:color w:val="636462"/>
          <w:sz w:val="20"/>
          <w:szCs w:val="20"/>
        </w:rPr>
        <w:t>I will</w:t>
      </w:r>
      <w:r w:rsidRPr="009800FE">
        <w:rPr>
          <w:rFonts w:ascii="Avenir LT Std 35 Light" w:hAnsi="Avenir LT Std 35 Light"/>
          <w:color w:val="636462"/>
          <w:sz w:val="20"/>
          <w:szCs w:val="20"/>
        </w:rPr>
        <w:t xml:space="preserve"> commit to making it well worth </w:t>
      </w:r>
      <w:r>
        <w:rPr>
          <w:rFonts w:ascii="Avenir LT Std 35 Light" w:hAnsi="Avenir LT Std 35 Light"/>
          <w:color w:val="636462"/>
          <w:sz w:val="20"/>
          <w:szCs w:val="20"/>
        </w:rPr>
        <w:t>your</w:t>
      </w:r>
      <w:r w:rsidRPr="009800FE">
        <w:rPr>
          <w:rFonts w:ascii="Avenir LT Std 35 Light" w:hAnsi="Avenir LT Std 35 Light"/>
          <w:color w:val="636462"/>
          <w:sz w:val="20"/>
          <w:szCs w:val="20"/>
        </w:rPr>
        <w:t xml:space="preserve"> time, every time. </w:t>
      </w:r>
    </w:p>
    <w:p w:rsidR="009800FE" w:rsidRDefault="009800FE" w:rsidP="0003308F">
      <w:pPr>
        <w:pStyle w:val="NoSpacing"/>
        <w:rPr>
          <w:rFonts w:ascii="Avenir LT Std 35 Light" w:hAnsi="Avenir LT Std 35 Light"/>
          <w:color w:val="636462"/>
          <w:sz w:val="20"/>
          <w:szCs w:val="20"/>
        </w:rPr>
      </w:pPr>
      <w:r w:rsidRPr="009800FE">
        <w:rPr>
          <w:rFonts w:ascii="Avenir LT Std 35 Light" w:hAnsi="Avenir LT Std 35 Light"/>
          <w:iCs/>
          <w:color w:val="636462"/>
          <w:sz w:val="20"/>
          <w:szCs w:val="20"/>
        </w:rPr>
        <w:t>My guess is that</w:t>
      </w:r>
      <w:r w:rsidRPr="009800FE">
        <w:rPr>
          <w:rFonts w:ascii="Avenir LT Std 35 Light" w:hAnsi="Avenir LT Std 35 Light"/>
          <w:color w:val="636462"/>
          <w:sz w:val="20"/>
          <w:szCs w:val="20"/>
        </w:rPr>
        <w:t xml:space="preserve"> </w:t>
      </w:r>
      <w:r>
        <w:rPr>
          <w:rFonts w:ascii="Avenir LT Std 35 Light" w:hAnsi="Avenir LT Std 35 Light"/>
          <w:color w:val="636462"/>
          <w:sz w:val="20"/>
          <w:szCs w:val="20"/>
        </w:rPr>
        <w:t>m</w:t>
      </w:r>
      <w:r w:rsidRPr="009800FE">
        <w:rPr>
          <w:rFonts w:ascii="Avenir LT Std 35 Light" w:hAnsi="Avenir LT Std 35 Light"/>
          <w:color w:val="636462"/>
          <w:sz w:val="20"/>
          <w:szCs w:val="20"/>
        </w:rPr>
        <w:t xml:space="preserve">ost </w:t>
      </w:r>
      <w:r>
        <w:rPr>
          <w:rFonts w:ascii="Avenir LT Std 35 Light" w:hAnsi="Avenir LT Std 35 Light"/>
          <w:color w:val="636462"/>
          <w:sz w:val="20"/>
          <w:szCs w:val="20"/>
        </w:rPr>
        <w:t>of you</w:t>
      </w:r>
      <w:r w:rsidRPr="009800FE">
        <w:rPr>
          <w:rFonts w:ascii="Avenir LT Std 35 Light" w:hAnsi="Avenir LT Std 35 Light"/>
          <w:color w:val="636462"/>
          <w:sz w:val="20"/>
          <w:szCs w:val="20"/>
        </w:rPr>
        <w:t xml:space="preserve"> are both “nervous and excited” about what’s ahead. </w:t>
      </w:r>
      <w:r>
        <w:rPr>
          <w:rFonts w:ascii="Avenir LT Std 35 Light" w:hAnsi="Avenir LT Std 35 Light"/>
          <w:color w:val="636462"/>
          <w:sz w:val="20"/>
          <w:szCs w:val="20"/>
        </w:rPr>
        <w:t>Look</w:t>
      </w:r>
      <w:r w:rsidRPr="009800FE">
        <w:rPr>
          <w:rFonts w:ascii="Avenir LT Std 35 Light" w:hAnsi="Avenir LT Std 35 Light"/>
          <w:color w:val="636462"/>
          <w:sz w:val="20"/>
          <w:szCs w:val="20"/>
        </w:rPr>
        <w:t xml:space="preserve"> around the room</w:t>
      </w:r>
      <w:r>
        <w:rPr>
          <w:rFonts w:ascii="Avenir LT Std 35 Light" w:hAnsi="Avenir LT Std 35 Light"/>
          <w:color w:val="636462"/>
          <w:sz w:val="20"/>
          <w:szCs w:val="20"/>
        </w:rPr>
        <w:t>.</w:t>
      </w:r>
      <w:r w:rsidRPr="009800FE">
        <w:rPr>
          <w:rFonts w:ascii="Avenir LT Std 35 Light" w:hAnsi="Avenir LT Std 35 Light"/>
          <w:color w:val="636462"/>
          <w:sz w:val="20"/>
          <w:szCs w:val="20"/>
        </w:rPr>
        <w:t xml:space="preserve"> </w:t>
      </w:r>
      <w:r>
        <w:rPr>
          <w:rFonts w:ascii="Avenir LT Std 35 Light" w:hAnsi="Avenir LT Std 35 Light"/>
          <w:color w:val="636462"/>
          <w:sz w:val="20"/>
          <w:szCs w:val="20"/>
        </w:rPr>
        <w:t>You are</w:t>
      </w:r>
      <w:r w:rsidRPr="009800FE">
        <w:rPr>
          <w:rFonts w:ascii="Avenir LT Std 35 Light" w:hAnsi="Avenir LT Std 35 Light"/>
          <w:color w:val="636462"/>
          <w:sz w:val="20"/>
          <w:szCs w:val="20"/>
        </w:rPr>
        <w:t xml:space="preserve"> not alone</w:t>
      </w:r>
      <w:r w:rsidR="0003308F">
        <w:rPr>
          <w:rFonts w:ascii="Avenir LT Std 35 Light" w:hAnsi="Avenir LT Std 35 Light"/>
          <w:color w:val="636462"/>
          <w:sz w:val="20"/>
          <w:szCs w:val="20"/>
        </w:rPr>
        <w:t>.</w:t>
      </w:r>
      <w:r w:rsidRPr="009800FE">
        <w:rPr>
          <w:rFonts w:ascii="Avenir LT Std 35 Light" w:hAnsi="Avenir LT Std 35 Light"/>
          <w:color w:val="636462"/>
          <w:sz w:val="20"/>
          <w:szCs w:val="20"/>
        </w:rPr>
        <w:t xml:space="preserve"> </w:t>
      </w:r>
      <w:r w:rsidR="0003308F">
        <w:rPr>
          <w:rFonts w:ascii="Avenir LT Std 35 Light" w:hAnsi="Avenir LT Std 35 Light"/>
          <w:color w:val="636462"/>
          <w:sz w:val="20"/>
          <w:szCs w:val="20"/>
        </w:rPr>
        <w:t xml:space="preserve">You share </w:t>
      </w:r>
      <w:r w:rsidRPr="009800FE">
        <w:rPr>
          <w:rFonts w:ascii="Avenir LT Std 35 Light" w:hAnsi="Avenir LT Std 35 Light"/>
          <w:color w:val="636462"/>
          <w:sz w:val="20"/>
          <w:szCs w:val="20"/>
        </w:rPr>
        <w:t xml:space="preserve">spaces with other </w:t>
      </w:r>
      <w:r w:rsidR="00DF10A8">
        <w:rPr>
          <w:rFonts w:ascii="Avenir LT Std 35 Light" w:hAnsi="Avenir LT Std 35 Light"/>
          <w:color w:val="636462"/>
          <w:sz w:val="20"/>
          <w:szCs w:val="20"/>
        </w:rPr>
        <w:t>students</w:t>
      </w:r>
      <w:r w:rsidRPr="009800FE">
        <w:rPr>
          <w:rFonts w:ascii="Avenir LT Std 35 Light" w:hAnsi="Avenir LT Std 35 Light"/>
          <w:color w:val="636462"/>
          <w:sz w:val="20"/>
          <w:szCs w:val="20"/>
        </w:rPr>
        <w:t xml:space="preserve"> who are in the same shoes, and </w:t>
      </w:r>
      <w:r w:rsidR="0003308F">
        <w:rPr>
          <w:rFonts w:ascii="Avenir LT Std 35 Light" w:hAnsi="Avenir LT Std 35 Light"/>
          <w:color w:val="636462"/>
          <w:sz w:val="20"/>
          <w:szCs w:val="20"/>
        </w:rPr>
        <w:t>we as staff</w:t>
      </w:r>
      <w:r w:rsidRPr="009800FE">
        <w:rPr>
          <w:rFonts w:ascii="Avenir LT Std 35 Light" w:hAnsi="Avenir LT Std 35 Light"/>
          <w:color w:val="636462"/>
          <w:sz w:val="20"/>
          <w:szCs w:val="20"/>
        </w:rPr>
        <w:t xml:space="preserve"> are there for </w:t>
      </w:r>
      <w:r w:rsidR="0003308F">
        <w:rPr>
          <w:rFonts w:ascii="Avenir LT Std 35 Light" w:hAnsi="Avenir LT Std 35 Light"/>
          <w:color w:val="636462"/>
          <w:sz w:val="20"/>
          <w:szCs w:val="20"/>
        </w:rPr>
        <w:t>you also</w:t>
      </w:r>
      <w:r w:rsidRPr="009800FE">
        <w:rPr>
          <w:rFonts w:ascii="Avenir LT Std 35 Light" w:hAnsi="Avenir LT Std 35 Light"/>
          <w:color w:val="636462"/>
          <w:sz w:val="20"/>
          <w:szCs w:val="20"/>
        </w:rPr>
        <w:t xml:space="preserve">. Most importantly God is with </w:t>
      </w:r>
      <w:r w:rsidR="0003308F">
        <w:rPr>
          <w:rFonts w:ascii="Avenir LT Std 35 Light" w:hAnsi="Avenir LT Std 35 Light"/>
          <w:color w:val="636462"/>
          <w:sz w:val="20"/>
          <w:szCs w:val="20"/>
        </w:rPr>
        <w:t>you</w:t>
      </w:r>
      <w:r w:rsidRPr="009800FE">
        <w:rPr>
          <w:rFonts w:ascii="Avenir LT Std 35 Light" w:hAnsi="Avenir LT Std 35 Light"/>
          <w:color w:val="636462"/>
          <w:sz w:val="20"/>
          <w:szCs w:val="20"/>
        </w:rPr>
        <w:t xml:space="preserve">, whether </w:t>
      </w:r>
      <w:r w:rsidR="0003308F">
        <w:rPr>
          <w:rFonts w:ascii="Avenir LT Std 35 Light" w:hAnsi="Avenir LT Std 35 Light"/>
          <w:color w:val="636462"/>
          <w:sz w:val="20"/>
          <w:szCs w:val="20"/>
        </w:rPr>
        <w:t>you</w:t>
      </w:r>
      <w:r w:rsidRPr="009800FE">
        <w:rPr>
          <w:rFonts w:ascii="Avenir LT Std 35 Light" w:hAnsi="Avenir LT Std 35 Light"/>
          <w:color w:val="636462"/>
          <w:sz w:val="20"/>
          <w:szCs w:val="20"/>
        </w:rPr>
        <w:t xml:space="preserve"> believe that in the moment or not. </w:t>
      </w:r>
    </w:p>
    <w:p w:rsidR="0003308F" w:rsidRPr="009800FE" w:rsidRDefault="0003308F" w:rsidP="0003308F">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t xml:space="preserve">What To Expect During Our </w:t>
      </w:r>
      <w:proofErr w:type="gramStart"/>
      <w:r>
        <w:rPr>
          <w:rFonts w:ascii="Avenir LT Std 35 Light" w:hAnsi="Avenir LT Std 35 Light"/>
          <w:b/>
          <w:bCs/>
          <w:color w:val="636462"/>
          <w:sz w:val="20"/>
          <w:szCs w:val="20"/>
        </w:rPr>
        <w:t>Times:</w:t>
      </w:r>
      <w:proofErr w:type="gramEnd"/>
    </w:p>
    <w:p w:rsidR="00404C78" w:rsidRDefault="0003308F" w:rsidP="00404C78">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 xml:space="preserve">Here’s why we created this space: </w:t>
      </w:r>
    </w:p>
    <w:p w:rsidR="0003308F" w:rsidRDefault="0003308F" w:rsidP="0003308F">
      <w:pPr>
        <w:pStyle w:val="NoSpacing"/>
        <w:numPr>
          <w:ilvl w:val="0"/>
          <w:numId w:val="11"/>
        </w:numPr>
        <w:spacing w:after="80"/>
        <w:rPr>
          <w:rFonts w:ascii="Avenir LT Std 35 Light" w:hAnsi="Avenir LT Std 35 Light"/>
          <w:color w:val="636462"/>
          <w:sz w:val="20"/>
          <w:szCs w:val="20"/>
        </w:rPr>
      </w:pPr>
      <w:r>
        <w:rPr>
          <w:rFonts w:ascii="Avenir LT Std 35 Light" w:hAnsi="Avenir LT Std 35 Light"/>
          <w:color w:val="636462"/>
          <w:sz w:val="20"/>
          <w:szCs w:val="20"/>
        </w:rPr>
        <w:t>This is arguabl</w:t>
      </w:r>
      <w:r w:rsidR="00DF10A8">
        <w:rPr>
          <w:rFonts w:ascii="Avenir LT Std 35 Light" w:hAnsi="Avenir LT Std 35 Light"/>
          <w:color w:val="636462"/>
          <w:sz w:val="20"/>
          <w:szCs w:val="20"/>
        </w:rPr>
        <w:t>y</w:t>
      </w:r>
      <w:r>
        <w:rPr>
          <w:rFonts w:ascii="Avenir LT Std 35 Light" w:hAnsi="Avenir LT Std 35 Light"/>
          <w:color w:val="636462"/>
          <w:sz w:val="20"/>
          <w:szCs w:val="20"/>
        </w:rPr>
        <w:t xml:space="preserve"> the most difficult transition you will face up to this point in your life. At the same time, it is also the transition with some of the most exciting and hope potential. </w:t>
      </w:r>
    </w:p>
    <w:p w:rsidR="0003308F" w:rsidRDefault="0003308F" w:rsidP="0003308F">
      <w:pPr>
        <w:pStyle w:val="NoSpacing"/>
        <w:numPr>
          <w:ilvl w:val="0"/>
          <w:numId w:val="11"/>
        </w:numPr>
        <w:spacing w:after="80"/>
        <w:rPr>
          <w:rFonts w:ascii="Avenir LT Std 35 Light" w:hAnsi="Avenir LT Std 35 Light"/>
          <w:color w:val="636462"/>
          <w:sz w:val="20"/>
          <w:szCs w:val="20"/>
        </w:rPr>
      </w:pPr>
      <w:r>
        <w:rPr>
          <w:rFonts w:ascii="Avenir LT Std 35 Light" w:hAnsi="Avenir LT Std 35 Light"/>
          <w:color w:val="636462"/>
          <w:sz w:val="20"/>
          <w:szCs w:val="20"/>
        </w:rPr>
        <w:t xml:space="preserve">As staff, we want to do all we can to help prepare you for this transition. </w:t>
      </w:r>
    </w:p>
    <w:p w:rsidR="0003308F" w:rsidRPr="0003308F" w:rsidRDefault="0003308F" w:rsidP="0003308F">
      <w:pPr>
        <w:pStyle w:val="NoSpacing"/>
        <w:numPr>
          <w:ilvl w:val="0"/>
          <w:numId w:val="11"/>
        </w:numPr>
        <w:spacing w:after="80"/>
        <w:rPr>
          <w:rFonts w:ascii="Avenir LT Std 35 Light" w:hAnsi="Avenir LT Std 35 Light"/>
          <w:color w:val="636462"/>
          <w:sz w:val="20"/>
          <w:szCs w:val="20"/>
        </w:rPr>
      </w:pPr>
      <w:r>
        <w:rPr>
          <w:rFonts w:ascii="Avenir LT Std 35 Light" w:hAnsi="Avenir LT Std 35 Light"/>
          <w:i/>
          <w:iCs/>
          <w:color w:val="636462"/>
          <w:sz w:val="20"/>
          <w:szCs w:val="20"/>
        </w:rPr>
        <w:t xml:space="preserve">Share </w:t>
      </w:r>
      <w:r w:rsidR="00DF10A8">
        <w:rPr>
          <w:rFonts w:ascii="Avenir LT Std 35 Light" w:hAnsi="Avenir LT Std 35 Light"/>
          <w:i/>
          <w:iCs/>
          <w:color w:val="636462"/>
          <w:sz w:val="20"/>
          <w:szCs w:val="20"/>
        </w:rPr>
        <w:t>the story</w:t>
      </w:r>
      <w:r>
        <w:rPr>
          <w:rFonts w:ascii="Avenir LT Std 35 Light" w:hAnsi="Avenir LT Std 35 Light"/>
          <w:i/>
          <w:iCs/>
          <w:color w:val="636462"/>
          <w:sz w:val="20"/>
          <w:szCs w:val="20"/>
        </w:rPr>
        <w:t xml:space="preserve"> of a recent alumnus. Share honestly about some of the challenges and why it’s important to prepare. Cultivate hopefulness. [See “A Case for Why this Matters” in the attached folder for further reference]. </w:t>
      </w:r>
    </w:p>
    <w:p w:rsidR="0003308F" w:rsidRDefault="0003308F" w:rsidP="0003308F">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 xml:space="preserve">Each time we gather we will address a topic that matters most in the transition ahead, and we will communally have the opportunity to journey with each other. Our hope is to provide the best resources and learning for you to transition successfully. According to research, students who </w:t>
      </w:r>
      <w:r>
        <w:rPr>
          <w:rFonts w:ascii="Avenir LT Std 35 Light" w:hAnsi="Avenir LT Std 35 Light"/>
          <w:i/>
          <w:iCs/>
          <w:color w:val="636462"/>
          <w:sz w:val="20"/>
          <w:szCs w:val="20"/>
        </w:rPr>
        <w:t xml:space="preserve">approach </w:t>
      </w:r>
      <w:r>
        <w:rPr>
          <w:rFonts w:ascii="Avenir LT Std 35 Light" w:hAnsi="Avenir LT Std 35 Light"/>
          <w:color w:val="636462"/>
          <w:sz w:val="20"/>
          <w:szCs w:val="20"/>
        </w:rPr>
        <w:t xml:space="preserve">the transition rather than </w:t>
      </w:r>
      <w:r>
        <w:rPr>
          <w:rFonts w:ascii="Avenir LT Std 35 Light" w:hAnsi="Avenir LT Std 35 Light"/>
          <w:i/>
          <w:iCs/>
          <w:color w:val="636462"/>
          <w:sz w:val="20"/>
          <w:szCs w:val="20"/>
        </w:rPr>
        <w:t>avoid</w:t>
      </w:r>
      <w:r>
        <w:rPr>
          <w:rFonts w:ascii="Avenir LT Std 35 Light" w:hAnsi="Avenir LT Std 35 Light"/>
          <w:color w:val="636462"/>
          <w:sz w:val="20"/>
          <w:szCs w:val="20"/>
        </w:rPr>
        <w:t xml:space="preserve"> it are more likely to thrive. Our vision is to see each of you thrive in transition.</w:t>
      </w:r>
    </w:p>
    <w:p w:rsidR="00C36FD5" w:rsidRDefault="00C36FD5" w:rsidP="00C36FD5">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lastRenderedPageBreak/>
        <w:t>Setting Communal Expectations:</w:t>
      </w:r>
    </w:p>
    <w:p w:rsidR="00C36FD5" w:rsidRDefault="00C36FD5" w:rsidP="00404C78">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For this experience to go well, what do you think it will require from each of us as individuals? As a group?</w:t>
      </w:r>
    </w:p>
    <w:p w:rsidR="00C36FD5" w:rsidRDefault="00C36FD5" w:rsidP="00404C78">
      <w:pPr>
        <w:pStyle w:val="NoSpacing"/>
        <w:spacing w:after="80"/>
        <w:rPr>
          <w:rFonts w:ascii="Avenir LT Std 35 Light" w:hAnsi="Avenir LT Std 35 Light"/>
          <w:i/>
          <w:iCs/>
          <w:color w:val="636462"/>
          <w:sz w:val="20"/>
          <w:szCs w:val="20"/>
        </w:rPr>
      </w:pPr>
      <w:r>
        <w:rPr>
          <w:rFonts w:ascii="Avenir LT Std 35 Light" w:hAnsi="Avenir LT Std 35 Light"/>
          <w:i/>
          <w:iCs/>
          <w:color w:val="636462"/>
          <w:sz w:val="20"/>
          <w:szCs w:val="20"/>
        </w:rPr>
        <w:t xml:space="preserve">Allow students space to respond, and facilitate a brief (2-3 minute) conversation about expectations for: </w:t>
      </w:r>
    </w:p>
    <w:p w:rsidR="00C36FD5" w:rsidRDefault="00C36FD5" w:rsidP="00C36FD5">
      <w:pPr>
        <w:pStyle w:val="NoSpacing"/>
        <w:numPr>
          <w:ilvl w:val="0"/>
          <w:numId w:val="12"/>
        </w:numPr>
        <w:spacing w:after="0"/>
        <w:rPr>
          <w:rFonts w:ascii="Avenir LT Std 35 Light" w:hAnsi="Avenir LT Std 35 Light"/>
          <w:i/>
          <w:iCs/>
          <w:color w:val="636462"/>
          <w:sz w:val="20"/>
          <w:szCs w:val="20"/>
        </w:rPr>
      </w:pPr>
      <w:r>
        <w:rPr>
          <w:rFonts w:ascii="Avenir LT Std 35 Light" w:hAnsi="Avenir LT Std 35 Light"/>
          <w:i/>
          <w:iCs/>
          <w:color w:val="636462"/>
          <w:sz w:val="20"/>
          <w:szCs w:val="20"/>
        </w:rPr>
        <w:t>Involvement &amp; Contributions</w:t>
      </w:r>
    </w:p>
    <w:p w:rsidR="00C36FD5" w:rsidRDefault="00C36FD5" w:rsidP="00C36FD5">
      <w:pPr>
        <w:pStyle w:val="NoSpacing"/>
        <w:numPr>
          <w:ilvl w:val="0"/>
          <w:numId w:val="12"/>
        </w:numPr>
        <w:spacing w:after="0"/>
        <w:rPr>
          <w:rFonts w:ascii="Avenir LT Std 35 Light" w:hAnsi="Avenir LT Std 35 Light"/>
          <w:i/>
          <w:iCs/>
          <w:color w:val="636462"/>
          <w:sz w:val="20"/>
          <w:szCs w:val="20"/>
        </w:rPr>
      </w:pPr>
      <w:r>
        <w:rPr>
          <w:rFonts w:ascii="Avenir LT Std 35 Light" w:hAnsi="Avenir LT Std 35 Light"/>
          <w:i/>
          <w:iCs/>
          <w:color w:val="636462"/>
          <w:sz w:val="20"/>
          <w:szCs w:val="20"/>
        </w:rPr>
        <w:t>Time Commitment</w:t>
      </w:r>
    </w:p>
    <w:p w:rsidR="00C36FD5" w:rsidRDefault="00C36FD5" w:rsidP="00C36FD5">
      <w:pPr>
        <w:pStyle w:val="NoSpacing"/>
        <w:numPr>
          <w:ilvl w:val="0"/>
          <w:numId w:val="12"/>
        </w:numPr>
        <w:spacing w:after="0"/>
        <w:rPr>
          <w:rFonts w:ascii="Avenir LT Std 35 Light" w:hAnsi="Avenir LT Std 35 Light"/>
          <w:i/>
          <w:iCs/>
          <w:color w:val="636462"/>
          <w:sz w:val="20"/>
          <w:szCs w:val="20"/>
        </w:rPr>
      </w:pPr>
      <w:r>
        <w:rPr>
          <w:rFonts w:ascii="Avenir LT Std 35 Light" w:hAnsi="Avenir LT Std 35 Light"/>
          <w:i/>
          <w:iCs/>
          <w:color w:val="636462"/>
          <w:sz w:val="20"/>
          <w:szCs w:val="20"/>
        </w:rPr>
        <w:t>Readings</w:t>
      </w:r>
      <w:proofErr w:type="gramStart"/>
      <w:r>
        <w:rPr>
          <w:rFonts w:ascii="Avenir LT Std 35 Light" w:hAnsi="Avenir LT Std 35 Light"/>
          <w:i/>
          <w:iCs/>
          <w:color w:val="636462"/>
          <w:sz w:val="20"/>
          <w:szCs w:val="20"/>
        </w:rPr>
        <w:t>/”Homework</w:t>
      </w:r>
      <w:proofErr w:type="gramEnd"/>
      <w:r>
        <w:rPr>
          <w:rFonts w:ascii="Avenir LT Std 35 Light" w:hAnsi="Avenir LT Std 35 Light"/>
          <w:i/>
          <w:iCs/>
          <w:color w:val="636462"/>
          <w:sz w:val="20"/>
          <w:szCs w:val="20"/>
        </w:rPr>
        <w:t>” in between sessions</w:t>
      </w:r>
    </w:p>
    <w:p w:rsidR="00C36FD5" w:rsidRDefault="00C36FD5" w:rsidP="00C36FD5">
      <w:pPr>
        <w:pStyle w:val="NoSpacing"/>
        <w:numPr>
          <w:ilvl w:val="0"/>
          <w:numId w:val="12"/>
        </w:numPr>
        <w:spacing w:after="0"/>
        <w:rPr>
          <w:rFonts w:ascii="Avenir LT Std 35 Light" w:hAnsi="Avenir LT Std 35 Light"/>
          <w:i/>
          <w:iCs/>
          <w:color w:val="636462"/>
          <w:sz w:val="20"/>
          <w:szCs w:val="20"/>
        </w:rPr>
      </w:pPr>
      <w:r>
        <w:rPr>
          <w:rFonts w:ascii="Avenir LT Std 35 Light" w:hAnsi="Avenir LT Std 35 Light"/>
          <w:i/>
          <w:iCs/>
          <w:color w:val="636462"/>
          <w:sz w:val="20"/>
          <w:szCs w:val="20"/>
        </w:rPr>
        <w:t>Small &amp; Large Group Discussions.</w:t>
      </w:r>
    </w:p>
    <w:p w:rsidR="00C36FD5" w:rsidRDefault="00C36FD5" w:rsidP="00C36FD5">
      <w:pPr>
        <w:pStyle w:val="NoSpacing"/>
        <w:spacing w:after="0"/>
        <w:rPr>
          <w:rFonts w:ascii="Avenir LT Std 35 Light" w:hAnsi="Avenir LT Std 35 Light"/>
          <w:i/>
          <w:iCs/>
          <w:color w:val="636462"/>
          <w:sz w:val="20"/>
          <w:szCs w:val="20"/>
        </w:rPr>
      </w:pPr>
    </w:p>
    <w:p w:rsidR="00C36FD5" w:rsidRDefault="00C36FD5" w:rsidP="00C36FD5">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t>Transition to Next Session</w:t>
      </w:r>
    </w:p>
    <w:p w:rsidR="00BA5C77" w:rsidRDefault="00C36FD5" w:rsidP="00C36FD5">
      <w:pPr>
        <w:pStyle w:val="NoSpacing"/>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Now that we know why we are here and what it is </w:t>
      </w:r>
      <w:r w:rsidRPr="00C36FD5">
        <w:rPr>
          <w:rFonts w:ascii="Avenir LT Std 35 Light" w:hAnsi="Avenir LT Std 35 Light"/>
          <w:color w:val="636462"/>
          <w:sz w:val="20"/>
          <w:szCs w:val="20"/>
        </w:rPr>
        <w:t>it’s going to take for us to make the most of the experience, let’s focus on the transition to life after</w:t>
      </w:r>
      <w:r w:rsidR="00DF10A8">
        <w:rPr>
          <w:rFonts w:ascii="Avenir LT Std 35 Light" w:hAnsi="Avenir LT Std 35 Light"/>
          <w:color w:val="636462"/>
          <w:sz w:val="20"/>
          <w:szCs w:val="20"/>
        </w:rPr>
        <w:t xml:space="preserve"> community</w:t>
      </w:r>
      <w:r w:rsidRPr="00C36FD5">
        <w:rPr>
          <w:rFonts w:ascii="Avenir LT Std 35 Light" w:hAnsi="Avenir LT Std 35 Light"/>
          <w:color w:val="636462"/>
          <w:sz w:val="20"/>
          <w:szCs w:val="20"/>
        </w:rPr>
        <w:t xml:space="preserve"> college. As we learn to transition in the heathiest ways possible, let’s take a look a </w:t>
      </w:r>
      <w:r w:rsidR="00DF10A8">
        <w:rPr>
          <w:rFonts w:ascii="Avenir LT Std 35 Light" w:hAnsi="Avenir LT Std 35 Light"/>
          <w:color w:val="636462"/>
          <w:sz w:val="20"/>
          <w:szCs w:val="20"/>
        </w:rPr>
        <w:t>character from scripture</w:t>
      </w:r>
      <w:r w:rsidRPr="00C36FD5">
        <w:rPr>
          <w:rFonts w:ascii="Avenir LT Std 35 Light" w:hAnsi="Avenir LT Std 35 Light"/>
          <w:color w:val="636462"/>
          <w:sz w:val="20"/>
          <w:szCs w:val="20"/>
        </w:rPr>
        <w:t xml:space="preserve"> who went through a major transition. We’re going to dive into the life of Abraham and learn from his transition story</w:t>
      </w:r>
      <w:r w:rsidR="00BA5C77">
        <w:rPr>
          <w:rFonts w:ascii="Avenir LT Std 35 Light" w:hAnsi="Avenir LT Std 35 Light"/>
          <w:color w:val="636462"/>
          <w:sz w:val="20"/>
          <w:szCs w:val="20"/>
        </w:rPr>
        <w:t>.</w:t>
      </w:r>
    </w:p>
    <w:p w:rsidR="00C36FD5" w:rsidRPr="00C36FD5" w:rsidRDefault="00C36FD5" w:rsidP="00C36FD5">
      <w:pPr>
        <w:pStyle w:val="NoSpacing"/>
        <w:spacing w:after="0"/>
        <w:rPr>
          <w:rFonts w:ascii="Avenir LT Std 35 Light" w:hAnsi="Avenir LT Std 35 Light"/>
          <w:i/>
          <w:iCs/>
          <w:color w:val="636462"/>
          <w:sz w:val="20"/>
          <w:szCs w:val="20"/>
        </w:rPr>
      </w:pPr>
      <w:r>
        <w:rPr>
          <w:rFonts w:ascii="Avenir LT Std 35 Light" w:hAnsi="Avenir LT Std 35 Light"/>
          <w:i/>
          <w:iCs/>
          <w:color w:val="636462"/>
          <w:sz w:val="20"/>
          <w:szCs w:val="20"/>
        </w:rPr>
        <w:t xml:space="preserve"> </w:t>
      </w:r>
    </w:p>
    <w:p w:rsidR="00404C78" w:rsidRPr="00642001" w:rsidRDefault="00404C78" w:rsidP="00404C78">
      <w:pPr>
        <w:pStyle w:val="NoSpacing"/>
        <w:spacing w:after="0"/>
        <w:rPr>
          <w:rFonts w:ascii="Avenir LT Std 35 Light" w:hAnsi="Avenir LT Std 35 Light"/>
          <w:b/>
          <w:color w:val="E25D2D"/>
          <w:sz w:val="20"/>
          <w:szCs w:val="20"/>
        </w:rPr>
      </w:pPr>
      <w:r w:rsidRPr="00642001">
        <w:rPr>
          <w:rFonts w:ascii="Avenir LT Std 35 Light" w:hAnsi="Avenir LT Std 35 Light"/>
          <w:b/>
          <w:color w:val="E25D2D"/>
          <w:sz w:val="20"/>
          <w:szCs w:val="20"/>
        </w:rPr>
        <w:t>Section 2: Learning from Abraham, Leading Ourselves During Transitional Times</w:t>
      </w:r>
    </w:p>
    <w:p w:rsidR="00404C78" w:rsidRDefault="00404C78" w:rsidP="00404C78">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 xml:space="preserve">Genesis 12 Inductive Study </w:t>
      </w:r>
      <w:r>
        <w:rPr>
          <w:rFonts w:ascii="Avenir LT Std 35 Light" w:hAnsi="Avenir LT Std 35 Light"/>
          <w:i/>
          <w:color w:val="636462"/>
          <w:sz w:val="20"/>
          <w:szCs w:val="20"/>
        </w:rPr>
        <w:t>(45 Minutes)</w:t>
      </w:r>
      <w:r>
        <w:rPr>
          <w:rFonts w:ascii="Avenir LT Std 35 Light" w:hAnsi="Avenir LT Std 35 Light"/>
          <w:b/>
          <w:color w:val="636462"/>
          <w:sz w:val="20"/>
          <w:szCs w:val="20"/>
        </w:rPr>
        <w:t xml:space="preserve"> </w:t>
      </w:r>
    </w:p>
    <w:p w:rsidR="00AC50A3" w:rsidRDefault="00AC50A3" w:rsidP="00404C78">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 xml:space="preserve">Today we are going to spend some time looking at the story of Abraham, specifically spending some time studying Genesis 12. </w:t>
      </w:r>
      <w:r w:rsidR="005C74FC">
        <w:rPr>
          <w:rFonts w:ascii="Avenir LT Std 35 Light" w:hAnsi="Avenir LT Std 35 Light"/>
          <w:color w:val="636462"/>
          <w:sz w:val="20"/>
          <w:szCs w:val="20"/>
        </w:rPr>
        <w:t xml:space="preserve">We won’t have time to do a full-InterVarsity style </w:t>
      </w:r>
      <w:r w:rsidR="00BA5C77">
        <w:rPr>
          <w:rFonts w:ascii="Avenir LT Std 35 Light" w:hAnsi="Avenir LT Std 35 Light"/>
          <w:color w:val="636462"/>
          <w:sz w:val="20"/>
          <w:szCs w:val="20"/>
        </w:rPr>
        <w:t>i</w:t>
      </w:r>
      <w:r w:rsidR="005C74FC">
        <w:rPr>
          <w:rFonts w:ascii="Avenir LT Std 35 Light" w:hAnsi="Avenir LT Std 35 Light"/>
          <w:color w:val="636462"/>
          <w:sz w:val="20"/>
          <w:szCs w:val="20"/>
        </w:rPr>
        <w:t>nductive study, but that method will guide our approach.</w:t>
      </w:r>
    </w:p>
    <w:p w:rsidR="005C74FC" w:rsidRDefault="005C74FC" w:rsidP="005C74FC">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t>Context</w:t>
      </w:r>
    </w:p>
    <w:p w:rsidR="005C74FC" w:rsidRDefault="005C74FC" w:rsidP="00404C78">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The first 11 chapters of Genesis set up the basic storyline of the Bible. God creates all things, but people choose to take control themselves, which leads to violence and death, and eventually the scattering of his people in Babylon. So, the big question going forward is what will God do to rescue and redeem his world? Starting here in chapter 12 through the end of Genes</w:t>
      </w:r>
      <w:r w:rsidR="005F4DEB">
        <w:rPr>
          <w:rFonts w:ascii="Avenir LT Std 35 Light" w:hAnsi="Avenir LT Std 35 Light"/>
          <w:color w:val="636462"/>
          <w:sz w:val="20"/>
          <w:szCs w:val="20"/>
        </w:rPr>
        <w:t>i</w:t>
      </w:r>
      <w:r>
        <w:rPr>
          <w:rFonts w:ascii="Avenir LT Std 35 Light" w:hAnsi="Avenir LT Std 35 Light"/>
          <w:color w:val="636462"/>
          <w:sz w:val="20"/>
          <w:szCs w:val="20"/>
        </w:rPr>
        <w:t xml:space="preserve">s, </w:t>
      </w:r>
      <w:r w:rsidR="005F4DEB">
        <w:rPr>
          <w:rFonts w:ascii="Avenir LT Std 35 Light" w:hAnsi="Avenir LT Std 35 Light"/>
          <w:color w:val="636462"/>
          <w:sz w:val="20"/>
          <w:szCs w:val="20"/>
        </w:rPr>
        <w:t>we follow the story of</w:t>
      </w:r>
      <w:r>
        <w:rPr>
          <w:rFonts w:ascii="Avenir LT Std 35 Light" w:hAnsi="Avenir LT Std 35 Light"/>
          <w:color w:val="636462"/>
          <w:sz w:val="20"/>
          <w:szCs w:val="20"/>
        </w:rPr>
        <w:t xml:space="preserve"> God’s covenant faithfulness to the family of Abraham. </w:t>
      </w:r>
      <w:r w:rsidR="005F4DEB">
        <w:rPr>
          <w:rFonts w:ascii="Avenir LT Std 35 Light" w:hAnsi="Avenir LT Std 35 Light"/>
          <w:color w:val="636462"/>
          <w:sz w:val="20"/>
          <w:szCs w:val="20"/>
        </w:rPr>
        <w:t xml:space="preserve">Here is some other important context worth noting: </w:t>
      </w:r>
    </w:p>
    <w:p w:rsidR="005F4DEB" w:rsidRDefault="005F4DEB" w:rsidP="00141373">
      <w:pPr>
        <w:pStyle w:val="NoSpacing"/>
        <w:numPr>
          <w:ilvl w:val="0"/>
          <w:numId w:val="25"/>
        </w:numPr>
        <w:spacing w:after="0"/>
        <w:ind w:left="1440"/>
        <w:rPr>
          <w:rFonts w:ascii="Avenir LT Std 35 Light" w:hAnsi="Avenir LT Std 35 Light"/>
          <w:color w:val="636462"/>
          <w:sz w:val="20"/>
          <w:szCs w:val="20"/>
        </w:rPr>
      </w:pPr>
      <w:r>
        <w:rPr>
          <w:rFonts w:ascii="Avenir LT Std 35 Light" w:hAnsi="Avenir LT Std 35 Light"/>
          <w:color w:val="636462"/>
          <w:sz w:val="20"/>
          <w:szCs w:val="20"/>
        </w:rPr>
        <w:t>Ur of the Chaldeans</w:t>
      </w:r>
      <w:r w:rsidR="00215242">
        <w:rPr>
          <w:rFonts w:ascii="Avenir LT Std 35 Light" w:hAnsi="Avenir LT Std 35 Light"/>
          <w:color w:val="636462"/>
          <w:sz w:val="20"/>
          <w:szCs w:val="20"/>
        </w:rPr>
        <w:t xml:space="preserve"> </w:t>
      </w:r>
      <w:proofErr w:type="gramStart"/>
      <w:r w:rsidR="00215242">
        <w:rPr>
          <w:rFonts w:ascii="Avenir LT Std 35 Light" w:hAnsi="Avenir LT Std 35 Light"/>
          <w:color w:val="636462"/>
          <w:sz w:val="20"/>
          <w:szCs w:val="20"/>
        </w:rPr>
        <w:t xml:space="preserve">– </w:t>
      </w:r>
      <w:r>
        <w:rPr>
          <w:rFonts w:ascii="Avenir LT Std 35 Light" w:hAnsi="Avenir LT Std 35 Light"/>
          <w:color w:val="636462"/>
          <w:sz w:val="20"/>
          <w:szCs w:val="20"/>
        </w:rPr>
        <w:t xml:space="preserve"> Abram’s</w:t>
      </w:r>
      <w:proofErr w:type="gramEnd"/>
      <w:r>
        <w:rPr>
          <w:rFonts w:ascii="Avenir LT Std 35 Light" w:hAnsi="Avenir LT Std 35 Light"/>
          <w:color w:val="636462"/>
          <w:sz w:val="20"/>
          <w:szCs w:val="20"/>
        </w:rPr>
        <w:t xml:space="preserve"> birthplace, was an important ancient city with “flourishing civilization” but was also considered “godless and self-centered”. </w:t>
      </w:r>
    </w:p>
    <w:p w:rsidR="005F4DEB" w:rsidRDefault="005F4DEB" w:rsidP="00141373">
      <w:pPr>
        <w:pStyle w:val="NoSpacing"/>
        <w:numPr>
          <w:ilvl w:val="0"/>
          <w:numId w:val="25"/>
        </w:numPr>
        <w:spacing w:after="0"/>
        <w:ind w:left="1440"/>
        <w:rPr>
          <w:rFonts w:ascii="Avenir LT Std 35 Light" w:hAnsi="Avenir LT Std 35 Light"/>
          <w:color w:val="636462"/>
          <w:sz w:val="20"/>
          <w:szCs w:val="20"/>
        </w:rPr>
      </w:pPr>
      <w:r>
        <w:rPr>
          <w:rFonts w:ascii="Avenir LT Std 35 Light" w:hAnsi="Avenir LT Std 35 Light"/>
          <w:color w:val="636462"/>
          <w:sz w:val="20"/>
          <w:szCs w:val="20"/>
        </w:rPr>
        <w:t xml:space="preserve">Tree of </w:t>
      </w:r>
      <w:proofErr w:type="spellStart"/>
      <w:r>
        <w:rPr>
          <w:rFonts w:ascii="Avenir LT Std 35 Light" w:hAnsi="Avenir LT Std 35 Light"/>
          <w:color w:val="636462"/>
          <w:sz w:val="20"/>
          <w:szCs w:val="20"/>
        </w:rPr>
        <w:t>Moreh</w:t>
      </w:r>
      <w:proofErr w:type="spellEnd"/>
      <w:r>
        <w:rPr>
          <w:rFonts w:ascii="Avenir LT Std 35 Light" w:hAnsi="Avenir LT Std 35 Light"/>
          <w:color w:val="636462"/>
          <w:sz w:val="20"/>
          <w:szCs w:val="20"/>
        </w:rPr>
        <w:t xml:space="preserve"> –</w:t>
      </w:r>
      <w:r w:rsidR="00215242">
        <w:rPr>
          <w:rFonts w:ascii="Avenir LT Std 35 Light" w:hAnsi="Avenir LT Std 35 Light"/>
          <w:color w:val="636462"/>
          <w:sz w:val="20"/>
          <w:szCs w:val="20"/>
        </w:rPr>
        <w:t xml:space="preserve"> Most likely a great Tabor oak, which served as a landmark at Shechem and perhaps could have functioned as a point where a teacher (literal meaning of </w:t>
      </w:r>
      <w:proofErr w:type="spellStart"/>
      <w:r w:rsidR="00215242">
        <w:rPr>
          <w:rFonts w:ascii="Avenir LT Std 35 Light" w:hAnsi="Avenir LT Std 35 Light"/>
          <w:color w:val="636462"/>
          <w:sz w:val="20"/>
          <w:szCs w:val="20"/>
        </w:rPr>
        <w:t>Moreh</w:t>
      </w:r>
      <w:proofErr w:type="spellEnd"/>
      <w:r w:rsidR="00215242">
        <w:rPr>
          <w:rFonts w:ascii="Avenir LT Std 35 Light" w:hAnsi="Avenir LT Std 35 Light"/>
          <w:color w:val="636462"/>
          <w:sz w:val="20"/>
          <w:szCs w:val="20"/>
        </w:rPr>
        <w:t xml:space="preserve">) or judge would come to hear legal cases or provide instruction. This type of tree was also often adopted as a place of worship. </w:t>
      </w:r>
    </w:p>
    <w:p w:rsidR="00215242" w:rsidRDefault="00215242" w:rsidP="00141373">
      <w:pPr>
        <w:pStyle w:val="NoSpacing"/>
        <w:numPr>
          <w:ilvl w:val="0"/>
          <w:numId w:val="25"/>
        </w:numPr>
        <w:spacing w:after="0"/>
        <w:ind w:left="1440"/>
        <w:rPr>
          <w:rFonts w:ascii="Avenir LT Std 35 Light" w:hAnsi="Avenir LT Std 35 Light"/>
          <w:color w:val="636462"/>
          <w:sz w:val="20"/>
          <w:szCs w:val="20"/>
        </w:rPr>
      </w:pPr>
      <w:r>
        <w:rPr>
          <w:rFonts w:ascii="Avenir LT Std 35 Light" w:hAnsi="Avenir LT Std 35 Light"/>
          <w:color w:val="636462"/>
          <w:sz w:val="20"/>
          <w:szCs w:val="20"/>
        </w:rPr>
        <w:t>Altars – Building altars often marks an introduction of worship of particular god in a new land.</w:t>
      </w:r>
    </w:p>
    <w:p w:rsidR="00215242" w:rsidRPr="00215242" w:rsidRDefault="00215242" w:rsidP="00215242">
      <w:pPr>
        <w:pStyle w:val="NoSpacing"/>
        <w:spacing w:after="80"/>
        <w:rPr>
          <w:rFonts w:ascii="Avenir LT Std 35 Light" w:hAnsi="Avenir LT Std 35 Light"/>
          <w:i/>
          <w:iCs/>
          <w:color w:val="636462"/>
          <w:sz w:val="20"/>
          <w:szCs w:val="20"/>
        </w:rPr>
      </w:pPr>
      <w:r>
        <w:rPr>
          <w:rFonts w:ascii="Avenir LT Std 35 Light" w:hAnsi="Avenir LT Std 35 Light"/>
          <w:color w:val="636462"/>
          <w:sz w:val="20"/>
          <w:szCs w:val="20"/>
        </w:rPr>
        <w:t xml:space="preserve">Can I get a volunteer to read the text aloud for us? </w:t>
      </w:r>
      <w:r>
        <w:rPr>
          <w:rFonts w:ascii="Avenir LT Std 35 Light" w:hAnsi="Avenir LT Std 35 Light"/>
          <w:i/>
          <w:iCs/>
          <w:color w:val="636462"/>
          <w:sz w:val="20"/>
          <w:szCs w:val="20"/>
        </w:rPr>
        <w:t>(Read Text)</w:t>
      </w:r>
    </w:p>
    <w:p w:rsidR="00215242" w:rsidRPr="00215242" w:rsidRDefault="00215242" w:rsidP="00F36E04">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t>Observation</w:t>
      </w:r>
    </w:p>
    <w:p w:rsidR="00404C78" w:rsidRDefault="00141373" w:rsidP="00404C78">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 xml:space="preserve">Now we are going to take some time to make some observations in the text. Be on the lookout for content </w:t>
      </w:r>
      <w:proofErr w:type="gramStart"/>
      <w:r>
        <w:rPr>
          <w:rFonts w:ascii="Avenir LT Std 35 Light" w:hAnsi="Avenir LT Std 35 Light"/>
          <w:color w:val="636462"/>
          <w:sz w:val="20"/>
          <w:szCs w:val="20"/>
        </w:rPr>
        <w:t>like:</w:t>
      </w:r>
      <w:proofErr w:type="gramEnd"/>
      <w:r>
        <w:rPr>
          <w:rFonts w:ascii="Avenir LT Std 35 Light" w:hAnsi="Avenir LT Std 35 Light"/>
          <w:color w:val="636462"/>
          <w:sz w:val="20"/>
          <w:szCs w:val="20"/>
        </w:rPr>
        <w:t xml:space="preserve"> characters, locations, and actions. Also observe connections you </w:t>
      </w:r>
      <w:proofErr w:type="gramStart"/>
      <w:r>
        <w:rPr>
          <w:rFonts w:ascii="Avenir LT Std 35 Light" w:hAnsi="Avenir LT Std 35 Light"/>
          <w:color w:val="636462"/>
          <w:sz w:val="20"/>
          <w:szCs w:val="20"/>
        </w:rPr>
        <w:t>see:</w:t>
      </w:r>
      <w:proofErr w:type="gramEnd"/>
      <w:r>
        <w:rPr>
          <w:rFonts w:ascii="Avenir LT Std 35 Light" w:hAnsi="Avenir LT Std 35 Light"/>
          <w:color w:val="636462"/>
          <w:sz w:val="20"/>
          <w:szCs w:val="20"/>
        </w:rPr>
        <w:t xml:space="preserve"> repetition, cause/effect, etc. Today we have one additional lens to use as you observe. </w:t>
      </w:r>
      <w:r w:rsidR="00AC50A3">
        <w:rPr>
          <w:rFonts w:ascii="Avenir LT Std 35 Light" w:hAnsi="Avenir LT Std 35 Light"/>
          <w:color w:val="636462"/>
          <w:sz w:val="20"/>
          <w:szCs w:val="20"/>
        </w:rPr>
        <w:t xml:space="preserve">You </w:t>
      </w:r>
      <w:r>
        <w:rPr>
          <w:rFonts w:ascii="Avenir LT Std 35 Light" w:hAnsi="Avenir LT Std 35 Light"/>
          <w:color w:val="636462"/>
          <w:sz w:val="20"/>
          <w:szCs w:val="20"/>
        </w:rPr>
        <w:t>might be</w:t>
      </w:r>
      <w:r w:rsidR="00AC50A3">
        <w:rPr>
          <w:rFonts w:ascii="Avenir LT Std 35 Light" w:hAnsi="Avenir LT Std 35 Light"/>
          <w:color w:val="636462"/>
          <w:sz w:val="20"/>
          <w:szCs w:val="20"/>
        </w:rPr>
        <w:t xml:space="preserve"> familiar with the Approaching Differences Diagram. If you have never seen it, here</w:t>
      </w:r>
      <w:r w:rsidR="00215242">
        <w:rPr>
          <w:rFonts w:ascii="Avenir LT Std 35 Light" w:hAnsi="Avenir LT Std 35 Light"/>
          <w:color w:val="636462"/>
          <w:sz w:val="20"/>
          <w:szCs w:val="20"/>
        </w:rPr>
        <w:t xml:space="preserve"> it is (display diagram on screen).  </w:t>
      </w:r>
      <w:r w:rsidR="00215242">
        <w:rPr>
          <w:rFonts w:ascii="Avenir LT Std 35 Light" w:hAnsi="Avenir LT Std 35 Light"/>
          <w:i/>
          <w:iCs/>
          <w:color w:val="636462"/>
          <w:sz w:val="20"/>
          <w:szCs w:val="20"/>
        </w:rPr>
        <w:t xml:space="preserve">Facilitator’s note: If more explanation is needed feel free to reference </w:t>
      </w:r>
      <w:hyperlink r:id="rId11" w:history="1">
        <w:r w:rsidR="00215242" w:rsidRPr="00215242">
          <w:rPr>
            <w:rStyle w:val="Hyperlink"/>
            <w:rFonts w:ascii="Avenir LT Std 35 Light" w:hAnsi="Avenir LT Std 35 Light"/>
            <w:i/>
            <w:iCs/>
            <w:sz w:val="20"/>
            <w:szCs w:val="20"/>
          </w:rPr>
          <w:t xml:space="preserve">Approaching Differences Diagram </w:t>
        </w:r>
        <w:r w:rsidR="00215242" w:rsidRPr="00215242">
          <w:rPr>
            <w:rStyle w:val="Hyperlink"/>
            <w:rFonts w:ascii="Avenir LT Std 35 Light" w:hAnsi="Avenir LT Std 35 Light"/>
            <w:i/>
            <w:iCs/>
            <w:sz w:val="20"/>
            <w:szCs w:val="20"/>
          </w:rPr>
          <w:lastRenderedPageBreak/>
          <w:t>Overview</w:t>
        </w:r>
      </w:hyperlink>
      <w:r w:rsidR="00215242">
        <w:rPr>
          <w:rFonts w:ascii="Avenir LT Std 35 Light" w:hAnsi="Avenir LT Std 35 Light"/>
          <w:i/>
          <w:iCs/>
          <w:color w:val="636462"/>
          <w:sz w:val="20"/>
          <w:szCs w:val="20"/>
        </w:rPr>
        <w:t xml:space="preserve">. </w:t>
      </w:r>
      <w:r>
        <w:rPr>
          <w:rFonts w:ascii="Avenir LT Std 35 Light" w:hAnsi="Avenir LT Std 35 Light"/>
          <w:color w:val="636462"/>
          <w:sz w:val="20"/>
          <w:szCs w:val="20"/>
        </w:rPr>
        <w:t>As you consider Abram’s journey, I’d love for you to observe if you see evidence of him green-lining or red-lining th</w:t>
      </w:r>
      <w:r w:rsidR="001F4E3B">
        <w:rPr>
          <w:rFonts w:ascii="Avenir LT Std 35 Light" w:hAnsi="Avenir LT Std 35 Light"/>
          <w:color w:val="636462"/>
          <w:sz w:val="20"/>
          <w:szCs w:val="20"/>
        </w:rPr>
        <w:t>r</w:t>
      </w:r>
      <w:r>
        <w:rPr>
          <w:rFonts w:ascii="Avenir LT Std 35 Light" w:hAnsi="Avenir LT Std 35 Light"/>
          <w:color w:val="636462"/>
          <w:sz w:val="20"/>
          <w:szCs w:val="20"/>
        </w:rPr>
        <w:t xml:space="preserve">oughout the passage. </w:t>
      </w:r>
    </w:p>
    <w:p w:rsidR="00141373" w:rsidRDefault="00141373" w:rsidP="00404C78">
      <w:pPr>
        <w:pStyle w:val="NoSpacing"/>
        <w:spacing w:after="80"/>
        <w:rPr>
          <w:rFonts w:ascii="Avenir LT Std 35 Light" w:hAnsi="Avenir LT Std 35 Light"/>
          <w:i/>
          <w:iCs/>
          <w:color w:val="636462"/>
          <w:sz w:val="20"/>
          <w:szCs w:val="20"/>
        </w:rPr>
      </w:pPr>
      <w:r>
        <w:rPr>
          <w:rFonts w:ascii="Avenir LT Std 35 Light" w:hAnsi="Avenir LT Std 35 Light"/>
          <w:i/>
          <w:iCs/>
          <w:color w:val="636462"/>
          <w:sz w:val="20"/>
          <w:szCs w:val="20"/>
        </w:rPr>
        <w:t>Provide time for individual observations and then gather observations collectively.</w:t>
      </w:r>
    </w:p>
    <w:p w:rsidR="00141373" w:rsidRDefault="00141373" w:rsidP="00404C78">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 xml:space="preserve">Potential Observations: </w:t>
      </w:r>
    </w:p>
    <w:p w:rsidR="00141373" w:rsidRDefault="00141373" w:rsidP="00736C1E">
      <w:pPr>
        <w:pStyle w:val="NoSpacing"/>
        <w:numPr>
          <w:ilvl w:val="0"/>
          <w:numId w:val="26"/>
        </w:numPr>
        <w:spacing w:after="0"/>
        <w:rPr>
          <w:rFonts w:ascii="Avenir LT Std 35 Light" w:hAnsi="Avenir LT Std 35 Light"/>
          <w:color w:val="636462"/>
          <w:sz w:val="20"/>
          <w:szCs w:val="20"/>
        </w:rPr>
      </w:pPr>
      <w:r>
        <w:rPr>
          <w:rFonts w:ascii="Avenir LT Std 35 Light" w:hAnsi="Avenir LT Std 35 Light"/>
          <w:color w:val="636462"/>
          <w:sz w:val="20"/>
          <w:szCs w:val="20"/>
        </w:rPr>
        <w:t>Characters: God, Abram, Sarai, Lot, Canaanites, Egyptians, Pharaoh and his officials, servants</w:t>
      </w:r>
    </w:p>
    <w:p w:rsidR="00141373" w:rsidRDefault="00141373" w:rsidP="00736C1E">
      <w:pPr>
        <w:pStyle w:val="NoSpacing"/>
        <w:numPr>
          <w:ilvl w:val="0"/>
          <w:numId w:val="26"/>
        </w:numPr>
        <w:spacing w:after="0"/>
        <w:rPr>
          <w:rFonts w:ascii="Avenir LT Std 35 Light" w:hAnsi="Avenir LT Std 35 Light"/>
          <w:color w:val="636462"/>
          <w:sz w:val="20"/>
          <w:szCs w:val="20"/>
        </w:rPr>
      </w:pPr>
      <w:r>
        <w:rPr>
          <w:rFonts w:ascii="Avenir LT Std 35 Light" w:hAnsi="Avenir LT Std 35 Light"/>
          <w:color w:val="636462"/>
          <w:sz w:val="20"/>
          <w:szCs w:val="20"/>
        </w:rPr>
        <w:t>Locations: Ur, Haran, east hills of Bethel, Negev, Egypt, Canaan</w:t>
      </w:r>
    </w:p>
    <w:p w:rsidR="00141373" w:rsidRDefault="00141373" w:rsidP="00736C1E">
      <w:pPr>
        <w:pStyle w:val="NoSpacing"/>
        <w:numPr>
          <w:ilvl w:val="0"/>
          <w:numId w:val="26"/>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Actions: Abram’s call, God’s promise, Abram builds an altar, Famine in the land, re-route through Egypt, encounter with </w:t>
      </w:r>
      <w:r w:rsidR="001F4E3B">
        <w:rPr>
          <w:rFonts w:ascii="Avenir LT Std 35 Light" w:hAnsi="Avenir LT Std 35 Light"/>
          <w:color w:val="636462"/>
          <w:sz w:val="20"/>
          <w:szCs w:val="20"/>
        </w:rPr>
        <w:t>Pharaoh</w:t>
      </w:r>
      <w:r>
        <w:rPr>
          <w:rFonts w:ascii="Avenir LT Std 35 Light" w:hAnsi="Avenir LT Std 35 Light"/>
          <w:color w:val="636462"/>
          <w:sz w:val="20"/>
          <w:szCs w:val="20"/>
        </w:rPr>
        <w:t xml:space="preserve">, Abram’s half-truth. </w:t>
      </w:r>
    </w:p>
    <w:p w:rsidR="00141373" w:rsidRDefault="00141373" w:rsidP="00736C1E">
      <w:pPr>
        <w:pStyle w:val="NoSpacing"/>
        <w:numPr>
          <w:ilvl w:val="0"/>
          <w:numId w:val="26"/>
        </w:numPr>
        <w:spacing w:after="0"/>
        <w:rPr>
          <w:rFonts w:ascii="Avenir LT Std 35 Light" w:hAnsi="Avenir LT Std 35 Light"/>
          <w:color w:val="636462"/>
          <w:sz w:val="20"/>
          <w:szCs w:val="20"/>
        </w:rPr>
      </w:pPr>
      <w:r>
        <w:rPr>
          <w:rFonts w:ascii="Avenir LT Std 35 Light" w:hAnsi="Avenir LT Std 35 Light"/>
          <w:color w:val="636462"/>
          <w:sz w:val="20"/>
          <w:szCs w:val="20"/>
        </w:rPr>
        <w:t>Time: Abram is 75 years old when he sets out from Haran</w:t>
      </w:r>
    </w:p>
    <w:p w:rsidR="00141373" w:rsidRDefault="00141373" w:rsidP="00736C1E">
      <w:pPr>
        <w:pStyle w:val="NoSpacing"/>
        <w:numPr>
          <w:ilvl w:val="0"/>
          <w:numId w:val="26"/>
        </w:numPr>
        <w:spacing w:after="0"/>
        <w:rPr>
          <w:rFonts w:ascii="Avenir LT Std 35 Light" w:hAnsi="Avenir LT Std 35 Light"/>
          <w:color w:val="636462"/>
          <w:sz w:val="20"/>
          <w:szCs w:val="20"/>
        </w:rPr>
      </w:pPr>
      <w:r>
        <w:rPr>
          <w:rFonts w:ascii="Avenir LT Std 35 Light" w:hAnsi="Avenir LT Std 35 Light"/>
          <w:color w:val="636462"/>
          <w:sz w:val="20"/>
          <w:szCs w:val="20"/>
        </w:rPr>
        <w:t>Repetition: “I will”, “bless/blessing”</w:t>
      </w:r>
    </w:p>
    <w:p w:rsidR="00141373" w:rsidRDefault="00141373" w:rsidP="00736C1E">
      <w:pPr>
        <w:pStyle w:val="NoSpacing"/>
        <w:numPr>
          <w:ilvl w:val="0"/>
          <w:numId w:val="26"/>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Cause/Effect: </w:t>
      </w:r>
      <w:r w:rsidR="00736C1E">
        <w:rPr>
          <w:rFonts w:ascii="Avenir LT Std 35 Light" w:hAnsi="Avenir LT Std 35 Light"/>
          <w:color w:val="636462"/>
          <w:sz w:val="20"/>
          <w:szCs w:val="20"/>
        </w:rPr>
        <w:t xml:space="preserve">God’s call causes Abram to leave. Famine causes Abram to re-route through Egypt. Abram’s lie about Sarai causes God to inflict serious disease on </w:t>
      </w:r>
      <w:r w:rsidR="001F4E3B">
        <w:rPr>
          <w:rFonts w:ascii="Avenir LT Std 35 Light" w:hAnsi="Avenir LT Std 35 Light"/>
          <w:color w:val="636462"/>
          <w:sz w:val="20"/>
          <w:szCs w:val="20"/>
        </w:rPr>
        <w:t>Pharaoh’s</w:t>
      </w:r>
      <w:r w:rsidR="00736C1E">
        <w:rPr>
          <w:rFonts w:ascii="Avenir LT Std 35 Light" w:hAnsi="Avenir LT Std 35 Light"/>
          <w:color w:val="636462"/>
          <w:sz w:val="20"/>
          <w:szCs w:val="20"/>
        </w:rPr>
        <w:t xml:space="preserve"> household. </w:t>
      </w:r>
    </w:p>
    <w:p w:rsidR="00736C1E" w:rsidRDefault="00736C1E" w:rsidP="00736C1E">
      <w:pPr>
        <w:pStyle w:val="NoSpacing"/>
        <w:numPr>
          <w:ilvl w:val="0"/>
          <w:numId w:val="26"/>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Green-lining Examples: </w:t>
      </w:r>
    </w:p>
    <w:p w:rsidR="00736C1E" w:rsidRDefault="00736C1E" w:rsidP="00736C1E">
      <w:pPr>
        <w:pStyle w:val="NoSpacing"/>
        <w:numPr>
          <w:ilvl w:val="0"/>
          <w:numId w:val="26"/>
        </w:numPr>
        <w:spacing w:after="0"/>
        <w:rPr>
          <w:rFonts w:ascii="Avenir LT Std 35 Light" w:hAnsi="Avenir LT Std 35 Light"/>
          <w:color w:val="636462"/>
          <w:sz w:val="20"/>
          <w:szCs w:val="20"/>
        </w:rPr>
      </w:pPr>
      <w:r>
        <w:rPr>
          <w:rFonts w:ascii="Avenir LT Std 35 Light" w:hAnsi="Avenir LT Std 35 Light"/>
          <w:color w:val="636462"/>
          <w:sz w:val="20"/>
          <w:szCs w:val="20"/>
        </w:rPr>
        <w:t>Red-lining Examples:</w:t>
      </w:r>
    </w:p>
    <w:p w:rsidR="00736C1E" w:rsidRDefault="00736C1E" w:rsidP="00F36E04">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t>Interpret</w:t>
      </w:r>
    </w:p>
    <w:p w:rsidR="00736C1E" w:rsidRDefault="00736C1E" w:rsidP="00736C1E">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 xml:space="preserve">Potential Discussion Questions: </w:t>
      </w:r>
    </w:p>
    <w:p w:rsidR="00736C1E" w:rsidRDefault="00736C1E" w:rsidP="00736C1E">
      <w:pPr>
        <w:pStyle w:val="NoSpacing"/>
        <w:numPr>
          <w:ilvl w:val="0"/>
          <w:numId w:val="27"/>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What does God say to Abram throughout the text (v. 1-3, 6)? </w:t>
      </w:r>
    </w:p>
    <w:p w:rsidR="00736C1E" w:rsidRDefault="00736C1E" w:rsidP="00736C1E">
      <w:pPr>
        <w:pStyle w:val="NoSpacing"/>
        <w:numPr>
          <w:ilvl w:val="0"/>
          <w:numId w:val="27"/>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Why does God give Abram this command in v. 1? </w:t>
      </w:r>
    </w:p>
    <w:p w:rsidR="00736C1E" w:rsidRDefault="00736C1E" w:rsidP="00736C1E">
      <w:pPr>
        <w:pStyle w:val="NoSpacing"/>
        <w:numPr>
          <w:ilvl w:val="0"/>
          <w:numId w:val="27"/>
        </w:numPr>
        <w:spacing w:after="0"/>
        <w:rPr>
          <w:rFonts w:ascii="Avenir LT Std 35 Light" w:hAnsi="Avenir LT Std 35 Light"/>
          <w:color w:val="636462"/>
          <w:sz w:val="20"/>
          <w:szCs w:val="20"/>
        </w:rPr>
      </w:pPr>
      <w:r>
        <w:rPr>
          <w:rFonts w:ascii="Avenir LT Std 35 Light" w:hAnsi="Avenir LT Std 35 Light"/>
          <w:color w:val="636462"/>
          <w:sz w:val="20"/>
          <w:szCs w:val="20"/>
        </w:rPr>
        <w:t>How are God’s promises in v., 2-3 lived out? What do these promises teach us about God?</w:t>
      </w:r>
    </w:p>
    <w:p w:rsidR="00736C1E" w:rsidRDefault="00736C1E" w:rsidP="00736C1E">
      <w:pPr>
        <w:pStyle w:val="NoSpacing"/>
        <w:numPr>
          <w:ilvl w:val="0"/>
          <w:numId w:val="27"/>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What are Abram’s motivations in v. 11-13? </w:t>
      </w:r>
      <w:r w:rsidR="00F36E04">
        <w:rPr>
          <w:rFonts w:ascii="Avenir LT Std 35 Light" w:hAnsi="Avenir LT Std 35 Light"/>
          <w:color w:val="636462"/>
          <w:sz w:val="20"/>
          <w:szCs w:val="20"/>
        </w:rPr>
        <w:t xml:space="preserve">Why did he choose to tell a </w:t>
      </w:r>
      <w:proofErr w:type="gramStart"/>
      <w:r w:rsidR="00F36E04">
        <w:rPr>
          <w:rFonts w:ascii="Avenir LT Std 35 Light" w:hAnsi="Avenir LT Std 35 Light"/>
          <w:color w:val="636462"/>
          <w:sz w:val="20"/>
          <w:szCs w:val="20"/>
        </w:rPr>
        <w:t>half-truth.</w:t>
      </w:r>
      <w:proofErr w:type="gramEnd"/>
    </w:p>
    <w:p w:rsidR="00736C1E" w:rsidRDefault="00736C1E" w:rsidP="00736C1E">
      <w:pPr>
        <w:pStyle w:val="NoSpacing"/>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Main Points: </w:t>
      </w:r>
    </w:p>
    <w:p w:rsidR="00736C1E" w:rsidRDefault="00736C1E" w:rsidP="00736C1E">
      <w:pPr>
        <w:pStyle w:val="NoSpacing"/>
        <w:numPr>
          <w:ilvl w:val="0"/>
          <w:numId w:val="27"/>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God pursues, promises, and provides for Abram. </w:t>
      </w:r>
    </w:p>
    <w:p w:rsidR="00736C1E" w:rsidRDefault="00736C1E" w:rsidP="00736C1E">
      <w:pPr>
        <w:pStyle w:val="NoSpacing"/>
        <w:numPr>
          <w:ilvl w:val="0"/>
          <w:numId w:val="27"/>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Abram is obedient to God’s call. </w:t>
      </w:r>
    </w:p>
    <w:p w:rsidR="00736C1E" w:rsidRDefault="00736C1E" w:rsidP="00736C1E">
      <w:pPr>
        <w:pStyle w:val="NoSpacing"/>
        <w:numPr>
          <w:ilvl w:val="0"/>
          <w:numId w:val="27"/>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Abram is faithful, but not perfect. He is still noted for his deep faith example despite his fear, doubt, and imperfect decisions (see Hebrews 11:8-11). </w:t>
      </w:r>
    </w:p>
    <w:p w:rsidR="00736C1E" w:rsidRDefault="00736C1E" w:rsidP="00736C1E">
      <w:pPr>
        <w:pStyle w:val="NoSpacing"/>
        <w:numPr>
          <w:ilvl w:val="0"/>
          <w:numId w:val="27"/>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God is faithful. He makes a covenant with Abram. </w:t>
      </w:r>
    </w:p>
    <w:p w:rsidR="00736C1E" w:rsidRDefault="00736C1E" w:rsidP="00736C1E">
      <w:pPr>
        <w:pStyle w:val="NoSpacing"/>
        <w:numPr>
          <w:ilvl w:val="0"/>
          <w:numId w:val="27"/>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Even though Abram obeys, his transition journey is not without trials. </w:t>
      </w:r>
    </w:p>
    <w:p w:rsidR="00F36E04" w:rsidRDefault="00F36E04" w:rsidP="00F36E04">
      <w:pPr>
        <w:pStyle w:val="NoSpacing"/>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Transition: Genesis 12:1 says, “to the land I will show you”. This can also be translated to mean “as you are going, I will show you.” Abram stepped out in faith, not knowing where he was going, but choosing to trust God would show him. </w:t>
      </w:r>
    </w:p>
    <w:p w:rsidR="00736C1E" w:rsidRDefault="00736C1E" w:rsidP="00736C1E">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t xml:space="preserve">Apply </w:t>
      </w:r>
    </w:p>
    <w:p w:rsidR="00736C1E" w:rsidRPr="00736C1E" w:rsidRDefault="00736C1E" w:rsidP="00736C1E">
      <w:pPr>
        <w:pStyle w:val="NoSpacing"/>
        <w:spacing w:after="0"/>
        <w:rPr>
          <w:rFonts w:ascii="Avenir LT Std 35 Light" w:hAnsi="Avenir LT Std 35 Light"/>
          <w:i/>
          <w:iCs/>
          <w:color w:val="636462"/>
          <w:sz w:val="20"/>
          <w:szCs w:val="20"/>
        </w:rPr>
      </w:pPr>
      <w:r>
        <w:rPr>
          <w:rFonts w:ascii="Avenir LT Std 35 Light" w:hAnsi="Avenir LT Std 35 Light"/>
          <w:i/>
          <w:iCs/>
          <w:color w:val="636462"/>
          <w:sz w:val="20"/>
          <w:szCs w:val="20"/>
        </w:rPr>
        <w:t xml:space="preserve">Facilitator’s Note: This can individual reflection or verbal processing. </w:t>
      </w:r>
    </w:p>
    <w:p w:rsidR="00736C1E" w:rsidRDefault="00736C1E" w:rsidP="00736C1E">
      <w:pPr>
        <w:pStyle w:val="NoSpacing"/>
        <w:spacing w:after="0"/>
        <w:rPr>
          <w:rFonts w:ascii="Avenir LT Std 35 Light" w:hAnsi="Avenir LT Std 35 Light"/>
          <w:color w:val="636462"/>
          <w:sz w:val="20"/>
          <w:szCs w:val="20"/>
        </w:rPr>
      </w:pPr>
      <w:r>
        <w:rPr>
          <w:rFonts w:ascii="Avenir LT Std 35 Light" w:hAnsi="Avenir LT Std 35 Light"/>
          <w:color w:val="636462"/>
          <w:sz w:val="20"/>
          <w:szCs w:val="20"/>
        </w:rPr>
        <w:t>What is your current posture as you enter this time of transition? Where are you red-lining? Where are you green-lining? What do you think it would take to help keep you on the green-line?</w:t>
      </w:r>
    </w:p>
    <w:p w:rsidR="00F36E04" w:rsidRDefault="00F36E04" w:rsidP="00736C1E">
      <w:pPr>
        <w:pStyle w:val="NoSpacing"/>
        <w:spacing w:after="0"/>
        <w:rPr>
          <w:rFonts w:ascii="Avenir LT Std 35 Light" w:hAnsi="Avenir LT Std 35 Light"/>
          <w:color w:val="636462"/>
          <w:sz w:val="20"/>
          <w:szCs w:val="20"/>
        </w:rPr>
      </w:pPr>
    </w:p>
    <w:p w:rsidR="00F36E04" w:rsidRPr="00736C1E" w:rsidRDefault="00F36E04" w:rsidP="00736C1E">
      <w:pPr>
        <w:pStyle w:val="NoSpacing"/>
        <w:spacing w:after="0"/>
        <w:rPr>
          <w:rFonts w:ascii="Avenir LT Std 35 Light" w:hAnsi="Avenir LT Std 35 Light"/>
          <w:color w:val="636462"/>
          <w:sz w:val="20"/>
          <w:szCs w:val="20"/>
        </w:rPr>
      </w:pPr>
      <w:r w:rsidRPr="00F36E04">
        <w:rPr>
          <w:rFonts w:ascii="Avenir LT Std 35 Light" w:hAnsi="Avenir LT Std 35 Light"/>
          <w:i/>
          <w:iCs/>
          <w:color w:val="636462"/>
          <w:sz w:val="20"/>
          <w:szCs w:val="20"/>
        </w:rPr>
        <w:t>After reflection pray for students. Then transition</w:t>
      </w:r>
      <w:r>
        <w:rPr>
          <w:rFonts w:ascii="Avenir LT Std 35 Light" w:hAnsi="Avenir LT Std 35 Light"/>
          <w:color w:val="636462"/>
          <w:sz w:val="20"/>
          <w:szCs w:val="20"/>
        </w:rPr>
        <w:t xml:space="preserve">: Now that we have taken some time to look at a biblical example of transition, let’s learn more about what navigating transition looks like in our own lives. </w:t>
      </w:r>
    </w:p>
    <w:p w:rsidR="00404C78" w:rsidRDefault="00404C78" w:rsidP="00404C78">
      <w:pPr>
        <w:pStyle w:val="NoSpacing"/>
        <w:spacing w:after="80"/>
        <w:rPr>
          <w:rFonts w:ascii="Avenir LT Std 35 Light" w:hAnsi="Avenir LT Std 35 Light"/>
          <w:color w:val="636462"/>
          <w:sz w:val="20"/>
          <w:szCs w:val="20"/>
        </w:rPr>
      </w:pPr>
    </w:p>
    <w:p w:rsidR="00BA5C77" w:rsidRDefault="00BA5C77" w:rsidP="00404C78">
      <w:pPr>
        <w:pStyle w:val="NoSpacing"/>
        <w:spacing w:after="80"/>
        <w:rPr>
          <w:rFonts w:ascii="Avenir LT Std 35 Light" w:hAnsi="Avenir LT Std 35 Light"/>
          <w:color w:val="636462"/>
          <w:sz w:val="20"/>
          <w:szCs w:val="20"/>
        </w:rPr>
      </w:pPr>
    </w:p>
    <w:p w:rsidR="00404C78" w:rsidRDefault="00486740" w:rsidP="00404C78">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lastRenderedPageBreak/>
        <w:t>Navigating</w:t>
      </w:r>
      <w:r w:rsidR="00404C78">
        <w:rPr>
          <w:rFonts w:ascii="Avenir LT Std 35 Light" w:hAnsi="Avenir LT Std 35 Light"/>
          <w:b/>
          <w:color w:val="006880"/>
          <w:sz w:val="20"/>
          <w:szCs w:val="20"/>
        </w:rPr>
        <w:t xml:space="preserve"> Transition </w:t>
      </w:r>
      <w:r w:rsidR="00404C78">
        <w:rPr>
          <w:rFonts w:ascii="Avenir LT Std 35 Light" w:hAnsi="Avenir LT Std 35 Light"/>
          <w:i/>
          <w:color w:val="636462"/>
          <w:sz w:val="20"/>
          <w:szCs w:val="20"/>
        </w:rPr>
        <w:t>(10 Minutes)</w:t>
      </w:r>
      <w:r w:rsidR="00404C78">
        <w:rPr>
          <w:rFonts w:ascii="Avenir LT Std 35 Light" w:hAnsi="Avenir LT Std 35 Light"/>
          <w:b/>
          <w:color w:val="636462"/>
          <w:sz w:val="20"/>
          <w:szCs w:val="20"/>
        </w:rPr>
        <w:t xml:space="preserve"> </w:t>
      </w:r>
    </w:p>
    <w:p w:rsidR="00C36FD5" w:rsidRDefault="00C36FD5" w:rsidP="00C36FD5">
      <w:pPr>
        <w:pStyle w:val="NoSpacing"/>
        <w:spacing w:after="80"/>
        <w:rPr>
          <w:rFonts w:ascii="Avenir LT Std 35 Light" w:hAnsi="Avenir LT Std 35 Light"/>
          <w:color w:val="636462"/>
          <w:sz w:val="20"/>
          <w:szCs w:val="20"/>
        </w:rPr>
      </w:pPr>
      <w:r w:rsidRPr="00C36FD5">
        <w:rPr>
          <w:rFonts w:ascii="Avenir LT Std 35 Light" w:hAnsi="Avenir LT Std 35 Light"/>
          <w:color w:val="636462"/>
          <w:sz w:val="20"/>
          <w:szCs w:val="20"/>
        </w:rPr>
        <w:t xml:space="preserve">As we go through transitions, it can be helpful to understand the </w:t>
      </w:r>
      <w:r w:rsidR="00BA5C77">
        <w:rPr>
          <w:rFonts w:ascii="Avenir LT Std 35 Light" w:hAnsi="Avenir LT Std 35 Light"/>
          <w:color w:val="636462"/>
          <w:sz w:val="20"/>
          <w:szCs w:val="20"/>
        </w:rPr>
        <w:t>pattern</w:t>
      </w:r>
      <w:r w:rsidRPr="00C36FD5">
        <w:rPr>
          <w:rFonts w:ascii="Avenir LT Std 35 Light" w:hAnsi="Avenir LT Std 35 Light"/>
          <w:color w:val="636462"/>
          <w:sz w:val="20"/>
          <w:szCs w:val="20"/>
        </w:rPr>
        <w:t xml:space="preserve"> of transitions. </w:t>
      </w:r>
      <w:r w:rsidR="00486740">
        <w:rPr>
          <w:rFonts w:ascii="Avenir LT Std 35 Light" w:hAnsi="Avenir LT Std 35 Light"/>
          <w:color w:val="636462"/>
          <w:sz w:val="20"/>
          <w:szCs w:val="20"/>
        </w:rPr>
        <w:t xml:space="preserve">Author William Bridges wrote in his book </w:t>
      </w:r>
      <w:r w:rsidR="00486740">
        <w:rPr>
          <w:rFonts w:ascii="Avenir LT Std 35 Light" w:hAnsi="Avenir LT Std 35 Light"/>
          <w:i/>
          <w:iCs/>
          <w:color w:val="636462"/>
          <w:sz w:val="20"/>
          <w:szCs w:val="20"/>
        </w:rPr>
        <w:t xml:space="preserve">Transitions: Making Sense of Life’s Changes, </w:t>
      </w:r>
      <w:r w:rsidRPr="00C36FD5">
        <w:rPr>
          <w:rFonts w:ascii="Avenir LT Std 35 Light" w:hAnsi="Avenir LT Std 35 Light"/>
          <w:color w:val="636462"/>
          <w:sz w:val="20"/>
          <w:szCs w:val="20"/>
        </w:rPr>
        <w:t>“All transitions are composed of an ending, neutral zone, and new beginning.”</w:t>
      </w:r>
      <w:r w:rsidR="00486740">
        <w:rPr>
          <w:rFonts w:ascii="Avenir LT Std 35 Light" w:hAnsi="Avenir LT Std 35 Light"/>
          <w:color w:val="636462"/>
          <w:sz w:val="20"/>
          <w:szCs w:val="20"/>
        </w:rPr>
        <w:t xml:space="preserve"> Let’s spend some time unpacking each of these phases so that we can manage our expectations and lead ourselves well. </w:t>
      </w:r>
    </w:p>
    <w:p w:rsidR="00486740" w:rsidRPr="00486740" w:rsidRDefault="00486740" w:rsidP="00486740">
      <w:pPr>
        <w:pStyle w:val="NoSpacing"/>
        <w:spacing w:after="0"/>
        <w:rPr>
          <w:rFonts w:ascii="Avenir LT Std 35 Light" w:hAnsi="Avenir LT Std 35 Light"/>
          <w:b/>
          <w:bCs/>
          <w:color w:val="636462"/>
          <w:sz w:val="20"/>
          <w:szCs w:val="20"/>
        </w:rPr>
      </w:pPr>
      <w:r w:rsidRPr="00486740">
        <w:rPr>
          <w:rFonts w:ascii="Avenir LT Std 35 Light" w:hAnsi="Avenir LT Std 35 Light"/>
          <w:b/>
          <w:bCs/>
          <w:color w:val="636462"/>
          <w:sz w:val="20"/>
          <w:szCs w:val="20"/>
        </w:rPr>
        <w:t>Ending</w:t>
      </w:r>
    </w:p>
    <w:p w:rsidR="00B87AB7" w:rsidRDefault="00486740" w:rsidP="00486740">
      <w:pPr>
        <w:pStyle w:val="NoSpacing"/>
        <w:spacing w:after="80"/>
        <w:rPr>
          <w:rFonts w:ascii="Avenir LT Std 35 Light" w:hAnsi="Avenir LT Std 35 Light"/>
          <w:color w:val="636462"/>
          <w:sz w:val="20"/>
          <w:szCs w:val="20"/>
        </w:rPr>
      </w:pPr>
      <w:r w:rsidRPr="00486740">
        <w:rPr>
          <w:rFonts w:ascii="Avenir LT Std 35 Light" w:hAnsi="Avenir LT Std 35 Light"/>
          <w:color w:val="636462"/>
          <w:sz w:val="20"/>
          <w:szCs w:val="20"/>
        </w:rPr>
        <w:t xml:space="preserve">Transition starts with an ending. This is paradoxical but true. This first phase of transition begins when </w:t>
      </w:r>
      <w:r>
        <w:rPr>
          <w:rFonts w:ascii="Avenir LT Std 35 Light" w:hAnsi="Avenir LT Std 35 Light"/>
          <w:color w:val="636462"/>
          <w:sz w:val="20"/>
          <w:szCs w:val="20"/>
        </w:rPr>
        <w:t>you</w:t>
      </w:r>
      <w:r w:rsidRPr="00486740">
        <w:rPr>
          <w:rFonts w:ascii="Avenir LT Std 35 Light" w:hAnsi="Avenir LT Std 35 Light"/>
          <w:color w:val="636462"/>
          <w:sz w:val="20"/>
          <w:szCs w:val="20"/>
        </w:rPr>
        <w:t xml:space="preserve"> identify what </w:t>
      </w:r>
      <w:r>
        <w:rPr>
          <w:rFonts w:ascii="Avenir LT Std 35 Light" w:hAnsi="Avenir LT Std 35 Light"/>
          <w:color w:val="636462"/>
          <w:sz w:val="20"/>
          <w:szCs w:val="20"/>
        </w:rPr>
        <w:t>you</w:t>
      </w:r>
      <w:r w:rsidRPr="00486740">
        <w:rPr>
          <w:rFonts w:ascii="Avenir LT Std 35 Light" w:hAnsi="Avenir LT Std 35 Light"/>
          <w:color w:val="636462"/>
          <w:sz w:val="20"/>
          <w:szCs w:val="20"/>
        </w:rPr>
        <w:t xml:space="preserve"> are losing and learn how to manage these losses. </w:t>
      </w:r>
      <w:r>
        <w:rPr>
          <w:rFonts w:ascii="Avenir LT Std 35 Light" w:hAnsi="Avenir LT Std 35 Light"/>
          <w:color w:val="636462"/>
          <w:sz w:val="20"/>
          <w:szCs w:val="20"/>
        </w:rPr>
        <w:t>You</w:t>
      </w:r>
      <w:r w:rsidR="00B87AB7">
        <w:rPr>
          <w:rFonts w:ascii="Avenir LT Std 35 Light" w:hAnsi="Avenir LT Std 35 Light"/>
          <w:color w:val="636462"/>
          <w:sz w:val="20"/>
          <w:szCs w:val="20"/>
        </w:rPr>
        <w:t xml:space="preserve"> have to</w:t>
      </w:r>
      <w:r w:rsidRPr="00486740">
        <w:rPr>
          <w:rFonts w:ascii="Avenir LT Std 35 Light" w:hAnsi="Avenir LT Std 35 Light"/>
          <w:color w:val="636462"/>
          <w:sz w:val="20"/>
          <w:szCs w:val="20"/>
        </w:rPr>
        <w:t xml:space="preserve"> determine what is over and being left behind, and what </w:t>
      </w:r>
      <w:r w:rsidR="00B87AB7">
        <w:rPr>
          <w:rFonts w:ascii="Avenir LT Std 35 Light" w:hAnsi="Avenir LT Std 35 Light"/>
          <w:color w:val="636462"/>
          <w:sz w:val="20"/>
          <w:szCs w:val="20"/>
        </w:rPr>
        <w:t>you</w:t>
      </w:r>
      <w:r w:rsidRPr="00486740">
        <w:rPr>
          <w:rFonts w:ascii="Avenir LT Std 35 Light" w:hAnsi="Avenir LT Std 35 Light"/>
          <w:color w:val="636462"/>
          <w:sz w:val="20"/>
          <w:szCs w:val="20"/>
        </w:rPr>
        <w:t xml:space="preserve"> will keep. </w:t>
      </w:r>
      <w:r w:rsidR="00B87AB7">
        <w:rPr>
          <w:rFonts w:ascii="Avenir LT Std 35 Light" w:hAnsi="Avenir LT Std 35 Light"/>
          <w:color w:val="636462"/>
          <w:sz w:val="20"/>
          <w:szCs w:val="20"/>
        </w:rPr>
        <w:t>Some things that</w:t>
      </w:r>
      <w:r w:rsidRPr="00486740">
        <w:rPr>
          <w:rFonts w:ascii="Avenir LT Std 35 Light" w:hAnsi="Avenir LT Std 35 Light"/>
          <w:color w:val="636462"/>
          <w:sz w:val="20"/>
          <w:szCs w:val="20"/>
        </w:rPr>
        <w:t xml:space="preserve"> may </w:t>
      </w:r>
      <w:r w:rsidR="00B87AB7">
        <w:rPr>
          <w:rFonts w:ascii="Avenir LT Std 35 Light" w:hAnsi="Avenir LT Std 35 Light"/>
          <w:color w:val="636462"/>
          <w:sz w:val="20"/>
          <w:szCs w:val="20"/>
        </w:rPr>
        <w:t xml:space="preserve">be ending </w:t>
      </w:r>
      <w:r w:rsidRPr="00486740">
        <w:rPr>
          <w:rFonts w:ascii="Avenir LT Std 35 Light" w:hAnsi="Avenir LT Std 35 Light"/>
          <w:color w:val="636462"/>
          <w:sz w:val="20"/>
          <w:szCs w:val="20"/>
        </w:rPr>
        <w:t>include relationships, processes,</w:t>
      </w:r>
      <w:r>
        <w:rPr>
          <w:rFonts w:ascii="Avenir LT Std 35 Light" w:hAnsi="Avenir LT Std 35 Light"/>
          <w:color w:val="636462"/>
          <w:sz w:val="20"/>
          <w:szCs w:val="20"/>
        </w:rPr>
        <w:t xml:space="preserve"> </w:t>
      </w:r>
      <w:r w:rsidRPr="00486740">
        <w:rPr>
          <w:rFonts w:ascii="Avenir LT Std 35 Light" w:hAnsi="Avenir LT Std 35 Light"/>
          <w:color w:val="636462"/>
          <w:sz w:val="20"/>
          <w:szCs w:val="20"/>
        </w:rPr>
        <w:t>or locations.</w:t>
      </w:r>
      <w:r w:rsidR="00B87AB7">
        <w:rPr>
          <w:rFonts w:ascii="Avenir LT Std 35 Light" w:hAnsi="Avenir LT Std 35 Light"/>
          <w:color w:val="636462"/>
          <w:sz w:val="20"/>
          <w:szCs w:val="20"/>
        </w:rPr>
        <w:t xml:space="preserve"> This phase is marked by uncertainty. It’s common to feel confusion or frustrating, while simultaneously feeling excitement or anticipation. Your</w:t>
      </w:r>
      <w:r w:rsidR="00BA5C77">
        <w:rPr>
          <w:rFonts w:ascii="Avenir LT Std 35 Light" w:hAnsi="Avenir LT Std 35 Light"/>
          <w:color w:val="636462"/>
          <w:sz w:val="20"/>
          <w:szCs w:val="20"/>
        </w:rPr>
        <w:t xml:space="preserve"> community</w:t>
      </w:r>
      <w:r w:rsidR="00B87AB7">
        <w:rPr>
          <w:rFonts w:ascii="Avenir LT Std 35 Light" w:hAnsi="Avenir LT Std 35 Light"/>
          <w:color w:val="636462"/>
          <w:sz w:val="20"/>
          <w:szCs w:val="20"/>
        </w:rPr>
        <w:t xml:space="preserve"> college experience is coming to a close, and it’s important to finish well. What does it mean to end well for you? Here are some questions to consider as you think about ending well: </w:t>
      </w:r>
    </w:p>
    <w:p w:rsidR="00B87AB7" w:rsidRDefault="00B87AB7" w:rsidP="00B87AB7">
      <w:pPr>
        <w:pStyle w:val="NoSpacing"/>
        <w:numPr>
          <w:ilvl w:val="0"/>
          <w:numId w:val="13"/>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Is there a broken relationship you need to mend? </w:t>
      </w:r>
    </w:p>
    <w:p w:rsidR="00B87AB7" w:rsidRDefault="00B87AB7" w:rsidP="00B87AB7">
      <w:pPr>
        <w:pStyle w:val="NoSpacing"/>
        <w:numPr>
          <w:ilvl w:val="0"/>
          <w:numId w:val="13"/>
        </w:numPr>
        <w:spacing w:after="0"/>
        <w:rPr>
          <w:rFonts w:ascii="Avenir LT Std 35 Light" w:hAnsi="Avenir LT Std 35 Light"/>
          <w:color w:val="636462"/>
          <w:sz w:val="20"/>
          <w:szCs w:val="20"/>
        </w:rPr>
      </w:pPr>
      <w:r>
        <w:rPr>
          <w:rFonts w:ascii="Avenir LT Std 35 Light" w:hAnsi="Avenir LT Std 35 Light"/>
          <w:color w:val="636462"/>
          <w:sz w:val="20"/>
          <w:szCs w:val="20"/>
        </w:rPr>
        <w:t>Is there anyone you want to thank</w:t>
      </w:r>
      <w:r w:rsidR="00C65F3D">
        <w:rPr>
          <w:rFonts w:ascii="Avenir LT Std 35 Light" w:hAnsi="Avenir LT Std 35 Light"/>
          <w:color w:val="636462"/>
          <w:sz w:val="20"/>
          <w:szCs w:val="20"/>
        </w:rPr>
        <w:t xml:space="preserve"> (mentor, professor, etc.)?</w:t>
      </w:r>
    </w:p>
    <w:p w:rsidR="00C65F3D" w:rsidRDefault="00C65F3D" w:rsidP="00B87AB7">
      <w:pPr>
        <w:pStyle w:val="NoSpacing"/>
        <w:numPr>
          <w:ilvl w:val="0"/>
          <w:numId w:val="13"/>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Is there a class, paper, or project you need to put more effort into? </w:t>
      </w:r>
    </w:p>
    <w:p w:rsidR="00C65F3D" w:rsidRDefault="00C65F3D" w:rsidP="00B87AB7">
      <w:pPr>
        <w:pStyle w:val="NoSpacing"/>
        <w:numPr>
          <w:ilvl w:val="0"/>
          <w:numId w:val="13"/>
        </w:numPr>
        <w:spacing w:after="0"/>
        <w:rPr>
          <w:rFonts w:ascii="Avenir LT Std 35 Light" w:hAnsi="Avenir LT Std 35 Light"/>
          <w:color w:val="636462"/>
          <w:sz w:val="20"/>
          <w:szCs w:val="20"/>
        </w:rPr>
      </w:pPr>
      <w:r>
        <w:rPr>
          <w:rFonts w:ascii="Avenir LT Std 35 Light" w:hAnsi="Avenir LT Std 35 Light"/>
          <w:color w:val="636462"/>
          <w:sz w:val="20"/>
          <w:szCs w:val="20"/>
        </w:rPr>
        <w:t>Do you have a responsibility that you need to transition?</w:t>
      </w:r>
    </w:p>
    <w:p w:rsidR="00C65F3D" w:rsidRDefault="00C65F3D" w:rsidP="00B87AB7">
      <w:pPr>
        <w:pStyle w:val="NoSpacing"/>
        <w:numPr>
          <w:ilvl w:val="0"/>
          <w:numId w:val="13"/>
        </w:numPr>
        <w:spacing w:after="0"/>
        <w:rPr>
          <w:rFonts w:ascii="Avenir LT Std 35 Light" w:hAnsi="Avenir LT Std 35 Light"/>
          <w:color w:val="636462"/>
          <w:sz w:val="20"/>
          <w:szCs w:val="20"/>
        </w:rPr>
      </w:pPr>
      <w:r>
        <w:rPr>
          <w:rFonts w:ascii="Avenir LT Std 35 Light" w:hAnsi="Avenir LT Std 35 Light"/>
          <w:color w:val="636462"/>
          <w:sz w:val="20"/>
          <w:szCs w:val="20"/>
        </w:rPr>
        <w:t>Is there a pattern that you need to “dismantle"? (</w:t>
      </w:r>
      <w:proofErr w:type="gramStart"/>
      <w:r>
        <w:rPr>
          <w:rFonts w:ascii="Avenir LT Std 35 Light" w:hAnsi="Avenir LT Std 35 Light"/>
          <w:color w:val="636462"/>
          <w:sz w:val="20"/>
          <w:szCs w:val="20"/>
        </w:rPr>
        <w:t>i.e.</w:t>
      </w:r>
      <w:proofErr w:type="gramEnd"/>
      <w:r>
        <w:rPr>
          <w:rFonts w:ascii="Avenir LT Std 35 Light" w:hAnsi="Avenir LT Std 35 Light"/>
          <w:color w:val="636462"/>
          <w:sz w:val="20"/>
          <w:szCs w:val="20"/>
        </w:rPr>
        <w:t xml:space="preserve"> one way that you’re used to doing things that may need to change in a new context).</w:t>
      </w:r>
    </w:p>
    <w:p w:rsidR="00C65F3D" w:rsidRPr="00486740" w:rsidRDefault="00C65F3D" w:rsidP="00C65F3D">
      <w:pPr>
        <w:pStyle w:val="NoSpacing"/>
        <w:numPr>
          <w:ilvl w:val="0"/>
          <w:numId w:val="13"/>
        </w:numPr>
        <w:spacing w:after="0"/>
        <w:ind w:right="-90"/>
        <w:rPr>
          <w:rFonts w:ascii="Avenir LT Std 35 Light" w:hAnsi="Avenir LT Std 35 Light"/>
          <w:color w:val="636462"/>
          <w:sz w:val="20"/>
          <w:szCs w:val="20"/>
        </w:rPr>
      </w:pPr>
      <w:r>
        <w:rPr>
          <w:rFonts w:ascii="Avenir LT Std 35 Light" w:hAnsi="Avenir LT Std 35 Light"/>
          <w:color w:val="636462"/>
          <w:sz w:val="20"/>
          <w:szCs w:val="20"/>
        </w:rPr>
        <w:t>How will you end well in your role in InterVarsity? Your local church? With your friends/community?</w:t>
      </w:r>
    </w:p>
    <w:p w:rsidR="00404C78" w:rsidRDefault="00C65F3D" w:rsidP="00F36E04">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t>Neutral Zone</w:t>
      </w:r>
    </w:p>
    <w:p w:rsidR="00C65F3D" w:rsidRDefault="00C65F3D" w:rsidP="00C65F3D">
      <w:pPr>
        <w:pStyle w:val="NoSpacing"/>
        <w:spacing w:after="80"/>
        <w:rPr>
          <w:rFonts w:ascii="Avenir LT Std 35 Light" w:hAnsi="Avenir LT Std 35 Light"/>
          <w:color w:val="636462"/>
          <w:sz w:val="20"/>
          <w:szCs w:val="20"/>
        </w:rPr>
      </w:pPr>
      <w:r w:rsidRPr="00C65F3D">
        <w:rPr>
          <w:rFonts w:ascii="Avenir LT Std 35 Light" w:hAnsi="Avenir LT Std 35 Light"/>
          <w:color w:val="636462"/>
          <w:sz w:val="20"/>
          <w:szCs w:val="20"/>
        </w:rPr>
        <w:t xml:space="preserve">The second step of transition comes after letting go: the neutral zone. People go through an in-between time when the old is gone but the new isn’t fully operational. It is when the critical psychological realignments and </w:t>
      </w:r>
      <w:r w:rsidR="001F4E3B" w:rsidRPr="00C65F3D">
        <w:rPr>
          <w:rFonts w:ascii="Avenir LT Std 35 Light" w:hAnsi="Avenir LT Std 35 Light"/>
          <w:color w:val="636462"/>
          <w:sz w:val="20"/>
          <w:szCs w:val="20"/>
        </w:rPr>
        <w:t>repatterning</w:t>
      </w:r>
      <w:r w:rsidRPr="00C65F3D">
        <w:rPr>
          <w:rFonts w:ascii="Avenir LT Std 35 Light" w:hAnsi="Avenir LT Std 35 Light"/>
          <w:color w:val="636462"/>
          <w:sz w:val="20"/>
          <w:szCs w:val="20"/>
        </w:rPr>
        <w:t xml:space="preserve"> take place. It is the very core of the transition process. This is the time between the old reality and sense of identity and the new one. People are creating new processes and learning what their new roles will be. They are in flux and may feel confusion and distress. The neutral zone is the seedbed for new beginnings.</w:t>
      </w:r>
      <w:r w:rsidRPr="00C65F3D">
        <w:rPr>
          <w:rFonts w:cstheme="minorHAnsi"/>
          <w:sz w:val="22"/>
          <w:szCs w:val="22"/>
        </w:rPr>
        <w:t xml:space="preserve"> </w:t>
      </w:r>
      <w:r>
        <w:rPr>
          <w:rFonts w:ascii="Avenir LT Std 35 Light" w:hAnsi="Avenir LT Std 35 Light"/>
          <w:color w:val="636462"/>
          <w:sz w:val="20"/>
          <w:szCs w:val="20"/>
        </w:rPr>
        <w:t>T</w:t>
      </w:r>
      <w:r w:rsidRPr="00C65F3D">
        <w:rPr>
          <w:rFonts w:ascii="Avenir LT Std 35 Light" w:hAnsi="Avenir LT Std 35 Light"/>
          <w:color w:val="636462"/>
          <w:sz w:val="20"/>
          <w:szCs w:val="20"/>
        </w:rPr>
        <w:t>h</w:t>
      </w:r>
      <w:r>
        <w:rPr>
          <w:rFonts w:ascii="Avenir LT Std 35 Light" w:hAnsi="Avenir LT Std 35 Light"/>
          <w:color w:val="636462"/>
          <w:sz w:val="20"/>
          <w:szCs w:val="20"/>
        </w:rPr>
        <w:t>e neutral zone</w:t>
      </w:r>
      <w:r w:rsidRPr="00C65F3D">
        <w:rPr>
          <w:rFonts w:ascii="Avenir LT Std 35 Light" w:hAnsi="Avenir LT Std 35 Light"/>
          <w:color w:val="636462"/>
          <w:sz w:val="20"/>
          <w:szCs w:val="20"/>
        </w:rPr>
        <w:t xml:space="preserve"> is the in-between time. It’s often the time when we’re longing for the past and wishing for the future, which makes it difficult to faithfully “sit” in the neutral zone. It’s often the hardest part of the transition.</w:t>
      </w:r>
      <w:r>
        <w:rPr>
          <w:rFonts w:ascii="Avenir LT Std 35 Light" w:hAnsi="Avenir LT Std 35 Light"/>
          <w:color w:val="636462"/>
          <w:sz w:val="20"/>
          <w:szCs w:val="20"/>
        </w:rPr>
        <w:t xml:space="preserve"> Here are some helpful concepts to consider during the neutral zone: </w:t>
      </w:r>
    </w:p>
    <w:p w:rsidR="00C65F3D" w:rsidRPr="00C65F3D" w:rsidRDefault="00C65F3D" w:rsidP="00C65F3D">
      <w:pPr>
        <w:pStyle w:val="NoSpacing"/>
        <w:numPr>
          <w:ilvl w:val="0"/>
          <w:numId w:val="14"/>
        </w:numPr>
        <w:spacing w:after="80"/>
        <w:rPr>
          <w:rFonts w:ascii="Avenir LT Std 35 Light" w:hAnsi="Avenir LT Std 35 Light"/>
          <w:color w:val="636462"/>
          <w:sz w:val="20"/>
          <w:szCs w:val="20"/>
        </w:rPr>
      </w:pPr>
      <w:r w:rsidRPr="00C65F3D">
        <w:rPr>
          <w:rFonts w:ascii="Avenir LT Std 35 Light" w:hAnsi="Avenir LT Std 35 Light"/>
          <w:color w:val="636462"/>
          <w:sz w:val="20"/>
          <w:szCs w:val="20"/>
        </w:rPr>
        <w:t xml:space="preserve">Give </w:t>
      </w:r>
      <w:r>
        <w:rPr>
          <w:rFonts w:ascii="Avenir LT Std 35 Light" w:hAnsi="Avenir LT Std 35 Light"/>
          <w:color w:val="636462"/>
          <w:sz w:val="20"/>
          <w:szCs w:val="20"/>
        </w:rPr>
        <w:t>yourself</w:t>
      </w:r>
      <w:r w:rsidRPr="00C65F3D">
        <w:rPr>
          <w:rFonts w:ascii="Avenir LT Std 35 Light" w:hAnsi="Avenir LT Std 35 Light"/>
          <w:color w:val="636462"/>
          <w:sz w:val="20"/>
          <w:szCs w:val="20"/>
        </w:rPr>
        <w:t xml:space="preserve"> space to experience distress. When we’re in the thick middle of the transition, we may long for what was or look back with rose-colored glasses. We may be confused, especially when things feel hard. </w:t>
      </w:r>
      <w:r w:rsidR="00BA5C77">
        <w:rPr>
          <w:rFonts w:ascii="Avenir LT Std 35 Light" w:hAnsi="Avenir LT Std 35 Light"/>
          <w:color w:val="636462"/>
          <w:sz w:val="20"/>
          <w:szCs w:val="20"/>
        </w:rPr>
        <w:t>Former students</w:t>
      </w:r>
      <w:r w:rsidRPr="00C65F3D">
        <w:rPr>
          <w:rFonts w:ascii="Avenir LT Std 35 Light" w:hAnsi="Avenir LT Std 35 Light"/>
          <w:color w:val="636462"/>
          <w:sz w:val="20"/>
          <w:szCs w:val="20"/>
        </w:rPr>
        <w:t xml:space="preserve"> often ask, “Did I make a mistake in moving here, taking this job, staying here? Should I have done something different? Did I really hear from God?”</w:t>
      </w:r>
    </w:p>
    <w:p w:rsidR="00C65F3D" w:rsidRPr="00C65F3D" w:rsidRDefault="00C65F3D" w:rsidP="00C65F3D">
      <w:pPr>
        <w:pStyle w:val="NoSpacing"/>
        <w:numPr>
          <w:ilvl w:val="0"/>
          <w:numId w:val="14"/>
        </w:numPr>
        <w:spacing w:after="80"/>
        <w:rPr>
          <w:rFonts w:ascii="Avenir LT Std 35 Light" w:hAnsi="Avenir LT Std 35 Light"/>
          <w:color w:val="636462"/>
          <w:sz w:val="20"/>
          <w:szCs w:val="20"/>
        </w:rPr>
      </w:pPr>
      <w:r w:rsidRPr="00C65F3D">
        <w:rPr>
          <w:rFonts w:ascii="Avenir LT Std 35 Light" w:hAnsi="Avenir LT Std 35 Light"/>
          <w:color w:val="636462"/>
          <w:sz w:val="20"/>
          <w:szCs w:val="20"/>
        </w:rPr>
        <w:t>Just because something feels disorienting or distressing doesn’t mean we should go somewhere else. There’s a good chance this is exactly where we are supposed to be – the just right place for God to do the spiritual work in us he wants to do.</w:t>
      </w:r>
    </w:p>
    <w:p w:rsidR="00C65F3D" w:rsidRPr="00C65F3D" w:rsidRDefault="00C65F3D" w:rsidP="00C65F3D">
      <w:pPr>
        <w:pStyle w:val="NoSpacing"/>
        <w:numPr>
          <w:ilvl w:val="0"/>
          <w:numId w:val="14"/>
        </w:numPr>
        <w:spacing w:after="80"/>
        <w:rPr>
          <w:rFonts w:ascii="Avenir LT Std 35 Light" w:hAnsi="Avenir LT Std 35 Light"/>
          <w:color w:val="636462"/>
          <w:sz w:val="20"/>
          <w:szCs w:val="20"/>
        </w:rPr>
      </w:pPr>
      <w:r w:rsidRPr="00C65F3D">
        <w:rPr>
          <w:rFonts w:ascii="Avenir LT Std 35 Light" w:hAnsi="Avenir LT Std 35 Light"/>
          <w:color w:val="636462"/>
          <w:sz w:val="20"/>
          <w:szCs w:val="20"/>
        </w:rPr>
        <w:t xml:space="preserve">We need to normalize the emotions of the neutral zone for ourselves and our students. </w:t>
      </w:r>
    </w:p>
    <w:p w:rsidR="00C65F3D" w:rsidRPr="00C65F3D" w:rsidRDefault="00C65F3D" w:rsidP="00C65F3D">
      <w:pPr>
        <w:pStyle w:val="NoSpacing"/>
        <w:numPr>
          <w:ilvl w:val="0"/>
          <w:numId w:val="14"/>
        </w:numPr>
        <w:spacing w:after="80"/>
        <w:rPr>
          <w:rFonts w:ascii="Avenir LT Std 35 Light" w:hAnsi="Avenir LT Std 35 Light"/>
          <w:color w:val="636462"/>
          <w:sz w:val="20"/>
          <w:szCs w:val="20"/>
        </w:rPr>
      </w:pPr>
      <w:r w:rsidRPr="00C65F3D">
        <w:rPr>
          <w:rFonts w:ascii="Avenir LT Std 35 Light" w:hAnsi="Avenir LT Std 35 Light"/>
          <w:color w:val="636462"/>
          <w:sz w:val="20"/>
          <w:szCs w:val="20"/>
        </w:rPr>
        <w:lastRenderedPageBreak/>
        <w:t xml:space="preserve">We need to help students embrace the chaos of this time; our uncertain and messy lives are a magnet for His Holy Spirit. He loves to take what’s formless and make it into beauty (Genesis 1). </w:t>
      </w:r>
    </w:p>
    <w:p w:rsidR="00C65F3D" w:rsidRPr="00C65F3D" w:rsidRDefault="00C65F3D" w:rsidP="00F36E04">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t>New Beginnings</w:t>
      </w:r>
    </w:p>
    <w:p w:rsidR="00C65F3D" w:rsidRDefault="00C65F3D" w:rsidP="00C65F3D">
      <w:pPr>
        <w:pStyle w:val="NoSpacing"/>
        <w:spacing w:after="80"/>
        <w:rPr>
          <w:rFonts w:ascii="Avenir LT Std 35 Light" w:hAnsi="Avenir LT Std 35 Light"/>
          <w:color w:val="636462"/>
          <w:sz w:val="20"/>
          <w:szCs w:val="20"/>
        </w:rPr>
      </w:pPr>
      <w:r w:rsidRPr="00C65F3D">
        <w:rPr>
          <w:rFonts w:ascii="Avenir LT Std 35 Light" w:hAnsi="Avenir LT Std 35 Light"/>
          <w:color w:val="636462"/>
          <w:sz w:val="20"/>
          <w:szCs w:val="20"/>
        </w:rPr>
        <w:t>Beginnings involve new understandings, values and attitudes. Beginnings are marked by a release of energy in a new direction – they are an expression of a fresh identity. Well-managed transitions allow people to establish new roles with an understanding of their purpose, the part they play, and how to contribute and participate most effectively. As a result, they feel reoriented and renewed.</w:t>
      </w:r>
      <w:r w:rsidR="00A34CD5">
        <w:rPr>
          <w:rFonts w:ascii="Avenir LT Std 35 Light" w:hAnsi="Avenir LT Std 35 Light"/>
          <w:color w:val="636462"/>
          <w:sz w:val="20"/>
          <w:szCs w:val="20"/>
        </w:rPr>
        <w:t xml:space="preserve"> These aren’t always neat and tidy</w:t>
      </w:r>
      <w:r w:rsidR="00E801E5">
        <w:rPr>
          <w:rFonts w:ascii="Avenir LT Std 35 Light" w:hAnsi="Avenir LT Std 35 Light"/>
          <w:color w:val="636462"/>
          <w:sz w:val="20"/>
          <w:szCs w:val="20"/>
        </w:rPr>
        <w:t xml:space="preserve">, nor are they mechanical like booting a computer. For some of you, the new beginning will be when you start a new job or </w:t>
      </w:r>
      <w:r w:rsidR="00333B27">
        <w:rPr>
          <w:rFonts w:ascii="Avenir LT Std 35 Light" w:hAnsi="Avenir LT Std 35 Light"/>
          <w:color w:val="636462"/>
          <w:sz w:val="20"/>
          <w:szCs w:val="20"/>
        </w:rPr>
        <w:t>school</w:t>
      </w:r>
      <w:r w:rsidR="00E801E5">
        <w:rPr>
          <w:rFonts w:ascii="Avenir LT Std 35 Light" w:hAnsi="Avenir LT Std 35 Light"/>
          <w:color w:val="636462"/>
          <w:sz w:val="20"/>
          <w:szCs w:val="20"/>
        </w:rPr>
        <w:t xml:space="preserve">, but there may be more to consider. </w:t>
      </w:r>
    </w:p>
    <w:p w:rsidR="00E801E5" w:rsidRPr="00E801E5" w:rsidRDefault="00E801E5" w:rsidP="003423D3">
      <w:pPr>
        <w:pStyle w:val="NoSpacing"/>
        <w:numPr>
          <w:ilvl w:val="0"/>
          <w:numId w:val="17"/>
        </w:numPr>
        <w:spacing w:after="0"/>
        <w:rPr>
          <w:rFonts w:ascii="Avenir LT Std 35 Light" w:hAnsi="Avenir LT Std 35 Light"/>
          <w:color w:val="636462"/>
          <w:sz w:val="20"/>
          <w:szCs w:val="20"/>
        </w:rPr>
      </w:pPr>
      <w:r>
        <w:rPr>
          <w:rFonts w:ascii="Avenir LT Std 35 Light" w:hAnsi="Avenir LT Std 35 Light"/>
          <w:color w:val="636462"/>
          <w:sz w:val="20"/>
          <w:szCs w:val="20"/>
        </w:rPr>
        <w:t>Remember, the</w:t>
      </w:r>
      <w:r w:rsidRPr="00E801E5">
        <w:rPr>
          <w:rFonts w:ascii="Avenir LT Std 35 Light" w:hAnsi="Avenir LT Std 35 Light"/>
          <w:color w:val="636462"/>
          <w:sz w:val="20"/>
          <w:szCs w:val="20"/>
        </w:rPr>
        <w:t xml:space="preserve"> goal is to</w:t>
      </w:r>
      <w:r w:rsidRPr="00E801E5">
        <w:rPr>
          <w:rFonts w:ascii="Avenir LT Std 35 Light" w:hAnsi="Avenir LT Std 35 Light"/>
          <w:i/>
          <w:color w:val="636462"/>
          <w:sz w:val="20"/>
          <w:szCs w:val="20"/>
        </w:rPr>
        <w:t xml:space="preserve"> transition</w:t>
      </w:r>
      <w:r w:rsidRPr="00E801E5">
        <w:rPr>
          <w:rFonts w:ascii="Avenir LT Std 35 Light" w:hAnsi="Avenir LT Std 35 Light"/>
          <w:color w:val="636462"/>
          <w:sz w:val="20"/>
          <w:szCs w:val="20"/>
        </w:rPr>
        <w:t>, not just change to a new location. Change sometimes allows us to avoid the transition, and we want to encourage our students to show up to the transition.</w:t>
      </w:r>
    </w:p>
    <w:p w:rsidR="00E801E5" w:rsidRPr="00E801E5" w:rsidRDefault="00E801E5" w:rsidP="003423D3">
      <w:pPr>
        <w:pStyle w:val="NoSpacing"/>
        <w:numPr>
          <w:ilvl w:val="0"/>
          <w:numId w:val="17"/>
        </w:numPr>
        <w:spacing w:after="0"/>
        <w:rPr>
          <w:rFonts w:ascii="Avenir LT Std 35 Light" w:hAnsi="Avenir LT Std 35 Light"/>
          <w:color w:val="636462"/>
          <w:sz w:val="20"/>
          <w:szCs w:val="20"/>
        </w:rPr>
      </w:pPr>
      <w:r w:rsidRPr="00E801E5">
        <w:rPr>
          <w:rFonts w:ascii="Avenir LT Std 35 Light" w:hAnsi="Avenir LT Std 35 Light"/>
          <w:color w:val="636462"/>
          <w:sz w:val="20"/>
          <w:szCs w:val="20"/>
        </w:rPr>
        <w:t>Bridges also suggests that we may have “ideas, images, and impressions” during the in-between time that hint at the new beginning.</w:t>
      </w:r>
    </w:p>
    <w:p w:rsidR="00E801E5" w:rsidRPr="00E801E5" w:rsidRDefault="00E801E5" w:rsidP="003423D3">
      <w:pPr>
        <w:pStyle w:val="NoSpacing"/>
        <w:numPr>
          <w:ilvl w:val="0"/>
          <w:numId w:val="17"/>
        </w:numPr>
        <w:spacing w:after="0"/>
        <w:rPr>
          <w:rFonts w:ascii="Avenir LT Std 35 Light" w:hAnsi="Avenir LT Std 35 Light"/>
          <w:color w:val="636462"/>
          <w:sz w:val="20"/>
          <w:szCs w:val="20"/>
        </w:rPr>
      </w:pPr>
      <w:r w:rsidRPr="00E801E5">
        <w:rPr>
          <w:rFonts w:ascii="Avenir LT Std 35 Light" w:hAnsi="Avenir LT Std 35 Light"/>
          <w:color w:val="636462"/>
          <w:sz w:val="20"/>
          <w:szCs w:val="20"/>
        </w:rPr>
        <w:t xml:space="preserve">The new beginning may not be the job but rather something else – a new way we’re going to do something, a new activity we start, etc. Or maybe it’s a way of being made new in the attitude of our heart and mind. </w:t>
      </w:r>
    </w:p>
    <w:p w:rsidR="00E801E5" w:rsidRPr="00E801E5" w:rsidRDefault="00E801E5" w:rsidP="003423D3">
      <w:pPr>
        <w:pStyle w:val="NoSpacing"/>
        <w:numPr>
          <w:ilvl w:val="0"/>
          <w:numId w:val="17"/>
        </w:numPr>
        <w:spacing w:after="0"/>
        <w:rPr>
          <w:rFonts w:ascii="Avenir LT Std 35 Light" w:hAnsi="Avenir LT Std 35 Light"/>
          <w:color w:val="636462"/>
          <w:sz w:val="20"/>
          <w:szCs w:val="20"/>
        </w:rPr>
      </w:pPr>
      <w:r w:rsidRPr="00E801E5">
        <w:rPr>
          <w:rFonts w:ascii="Avenir LT Std 35 Light" w:hAnsi="Avenir LT Std 35 Light"/>
          <w:color w:val="636462"/>
          <w:sz w:val="20"/>
          <w:szCs w:val="20"/>
        </w:rPr>
        <w:t xml:space="preserve">Bridges describes the new beginning like a hotel key card – when you try it on the door, it clicks and opens; new beginnings are moments where things are clicking. One </w:t>
      </w:r>
      <w:r w:rsidR="00333B27">
        <w:rPr>
          <w:rFonts w:ascii="Avenir LT Std 35 Light" w:hAnsi="Avenir LT Std 35 Light"/>
          <w:color w:val="636462"/>
          <w:sz w:val="20"/>
          <w:szCs w:val="20"/>
        </w:rPr>
        <w:t>former student</w:t>
      </w:r>
      <w:r w:rsidRPr="00E801E5">
        <w:rPr>
          <w:rFonts w:ascii="Avenir LT Std 35 Light" w:hAnsi="Avenir LT Std 35 Light"/>
          <w:color w:val="636462"/>
          <w:sz w:val="20"/>
          <w:szCs w:val="20"/>
        </w:rPr>
        <w:t xml:space="preserve"> described the new beginning as the moment he realized he finally had friends to hang out with on a Friday night. For another </w:t>
      </w:r>
      <w:r w:rsidR="00333B27">
        <w:rPr>
          <w:rFonts w:ascii="Avenir LT Std 35 Light" w:hAnsi="Avenir LT Std 35 Light"/>
          <w:color w:val="636462"/>
          <w:sz w:val="20"/>
          <w:szCs w:val="20"/>
        </w:rPr>
        <w:t>former student</w:t>
      </w:r>
      <w:r w:rsidRPr="00E801E5">
        <w:rPr>
          <w:rFonts w:ascii="Avenir LT Std 35 Light" w:hAnsi="Avenir LT Std 35 Light"/>
          <w:color w:val="636462"/>
          <w:sz w:val="20"/>
          <w:szCs w:val="20"/>
        </w:rPr>
        <w:t xml:space="preserve"> it was the day she checked out her first library book from the public library – a symbol that she had become a member of her new community. </w:t>
      </w:r>
    </w:p>
    <w:p w:rsidR="00C65F3D" w:rsidRPr="00C65F3D" w:rsidRDefault="003423D3" w:rsidP="003423D3">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 xml:space="preserve">Remember, that we go through endings, neutral zones, and new beginnings every day. As believers, we have the unique perspectives of knowing abundant promises of new beginnings more than anyone! So now let’s get practical and explore what faithfulness in the midst of this transition will look like for you. </w:t>
      </w:r>
    </w:p>
    <w:p w:rsidR="00F36E04" w:rsidRPr="00C65F3D" w:rsidRDefault="00F36E04" w:rsidP="00404C78">
      <w:pPr>
        <w:pStyle w:val="NoSpacing"/>
        <w:spacing w:after="80"/>
        <w:rPr>
          <w:rFonts w:ascii="Avenir LT Std 35 Light" w:hAnsi="Avenir LT Std 35 Light"/>
          <w:b/>
          <w:bCs/>
          <w:color w:val="636462"/>
          <w:sz w:val="20"/>
          <w:szCs w:val="20"/>
        </w:rPr>
      </w:pPr>
    </w:p>
    <w:p w:rsidR="00404C78" w:rsidRPr="00642001" w:rsidRDefault="00404C78" w:rsidP="00404C78">
      <w:pPr>
        <w:pStyle w:val="NoSpacing"/>
        <w:spacing w:after="0"/>
        <w:rPr>
          <w:rFonts w:ascii="Avenir LT Std 35 Light" w:hAnsi="Avenir LT Std 35 Light"/>
          <w:b/>
          <w:color w:val="E25D2D"/>
          <w:sz w:val="20"/>
          <w:szCs w:val="20"/>
        </w:rPr>
      </w:pPr>
      <w:r w:rsidRPr="00642001">
        <w:rPr>
          <w:rFonts w:ascii="Avenir LT Std 35 Light" w:hAnsi="Avenir LT Std 35 Light"/>
          <w:b/>
          <w:color w:val="E25D2D"/>
          <w:sz w:val="20"/>
          <w:szCs w:val="20"/>
        </w:rPr>
        <w:t>Section 3: Pursuing Faithfulness Now &amp; In Transition</w:t>
      </w:r>
    </w:p>
    <w:p w:rsidR="00404C78" w:rsidRDefault="00404C78" w:rsidP="00404C78">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Testimony: Faithfulness in Transition</w:t>
      </w:r>
      <w:r w:rsidRPr="00404C78">
        <w:rPr>
          <w:rFonts w:ascii="Avenir LT Std 35 Light" w:hAnsi="Avenir LT Std 35 Light"/>
          <w:b/>
          <w:color w:val="006880"/>
          <w:sz w:val="20"/>
          <w:szCs w:val="20"/>
        </w:rPr>
        <w:t xml:space="preserve"> </w:t>
      </w:r>
      <w:r>
        <w:rPr>
          <w:rFonts w:ascii="Avenir LT Std 35 Light" w:hAnsi="Avenir LT Std 35 Light"/>
          <w:i/>
          <w:color w:val="636462"/>
          <w:sz w:val="20"/>
          <w:szCs w:val="20"/>
        </w:rPr>
        <w:t>(5 Minutes)</w:t>
      </w:r>
      <w:r>
        <w:rPr>
          <w:rFonts w:ascii="Avenir LT Std 35 Light" w:hAnsi="Avenir LT Std 35 Light"/>
          <w:b/>
          <w:color w:val="636462"/>
          <w:sz w:val="20"/>
          <w:szCs w:val="20"/>
        </w:rPr>
        <w:t xml:space="preserve"> </w:t>
      </w:r>
    </w:p>
    <w:p w:rsidR="00404C78" w:rsidRDefault="003423D3" w:rsidP="00404C78">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 xml:space="preserve">Invite a </w:t>
      </w:r>
      <w:r w:rsidR="00333B27">
        <w:rPr>
          <w:rFonts w:ascii="Avenir LT Std 35 Light" w:hAnsi="Avenir LT Std 35 Light"/>
          <w:color w:val="636462"/>
          <w:sz w:val="20"/>
          <w:szCs w:val="20"/>
        </w:rPr>
        <w:t>former student</w:t>
      </w:r>
      <w:r>
        <w:rPr>
          <w:rFonts w:ascii="Avenir LT Std 35 Light" w:hAnsi="Avenir LT Std 35 Light"/>
          <w:color w:val="636462"/>
          <w:sz w:val="20"/>
          <w:szCs w:val="20"/>
        </w:rPr>
        <w:t xml:space="preserve"> to come back to campus to share their transition story. Have the </w:t>
      </w:r>
      <w:r w:rsidR="00333B27">
        <w:rPr>
          <w:rFonts w:ascii="Avenir LT Std 35 Light" w:hAnsi="Avenir LT Std 35 Light"/>
          <w:color w:val="636462"/>
          <w:sz w:val="20"/>
          <w:szCs w:val="20"/>
        </w:rPr>
        <w:t>former student</w:t>
      </w:r>
      <w:r>
        <w:rPr>
          <w:rFonts w:ascii="Avenir LT Std 35 Light" w:hAnsi="Avenir LT Std 35 Light"/>
          <w:color w:val="636462"/>
          <w:sz w:val="20"/>
          <w:szCs w:val="20"/>
        </w:rPr>
        <w:t xml:space="preserve"> share for 3-5 minutes (something they prepare in advance), and/or ask the following questions: </w:t>
      </w:r>
    </w:p>
    <w:p w:rsidR="003423D3" w:rsidRDefault="003423D3" w:rsidP="003423D3">
      <w:pPr>
        <w:pStyle w:val="NoSpacing"/>
        <w:numPr>
          <w:ilvl w:val="0"/>
          <w:numId w:val="19"/>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Talk about one area of struggle in your transition and one success. </w:t>
      </w:r>
    </w:p>
    <w:p w:rsidR="003423D3" w:rsidRDefault="003423D3" w:rsidP="003423D3">
      <w:pPr>
        <w:pStyle w:val="NoSpacing"/>
        <w:numPr>
          <w:ilvl w:val="0"/>
          <w:numId w:val="19"/>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Who/what was most helpful in overcoming challenges? Or, if you experienced successes, who/what contributed most to that? </w:t>
      </w:r>
    </w:p>
    <w:p w:rsidR="003423D3" w:rsidRDefault="003423D3" w:rsidP="003423D3">
      <w:pPr>
        <w:pStyle w:val="NoSpacing"/>
        <w:numPr>
          <w:ilvl w:val="0"/>
          <w:numId w:val="19"/>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Describe your faith experience or spiritual life the first year. </w:t>
      </w:r>
    </w:p>
    <w:p w:rsidR="003423D3" w:rsidRDefault="003423D3" w:rsidP="003423D3">
      <w:pPr>
        <w:pStyle w:val="NoSpacing"/>
        <w:numPr>
          <w:ilvl w:val="0"/>
          <w:numId w:val="19"/>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What’s one thing you would have done differently to make the most of </w:t>
      </w:r>
      <w:r w:rsidR="00333B27">
        <w:rPr>
          <w:rFonts w:ascii="Avenir LT Std 35 Light" w:hAnsi="Avenir LT Std 35 Light"/>
          <w:color w:val="636462"/>
          <w:sz w:val="20"/>
          <w:szCs w:val="20"/>
        </w:rPr>
        <w:t>your last semester</w:t>
      </w:r>
      <w:r>
        <w:rPr>
          <w:rFonts w:ascii="Avenir LT Std 35 Light" w:hAnsi="Avenir LT Std 35 Light"/>
          <w:color w:val="636462"/>
          <w:sz w:val="20"/>
          <w:szCs w:val="20"/>
        </w:rPr>
        <w:t>?</w:t>
      </w:r>
    </w:p>
    <w:p w:rsidR="003423D3" w:rsidRDefault="003423D3" w:rsidP="003423D3">
      <w:pPr>
        <w:pStyle w:val="NoSpacing"/>
        <w:numPr>
          <w:ilvl w:val="0"/>
          <w:numId w:val="19"/>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Anything you wish someone would have said to you during your </w:t>
      </w:r>
      <w:r w:rsidR="00333B27">
        <w:rPr>
          <w:rFonts w:ascii="Avenir LT Std 35 Light" w:hAnsi="Avenir LT Std 35 Light"/>
          <w:color w:val="636462"/>
          <w:sz w:val="20"/>
          <w:szCs w:val="20"/>
        </w:rPr>
        <w:t>last semester</w:t>
      </w:r>
      <w:r>
        <w:rPr>
          <w:rFonts w:ascii="Avenir LT Std 35 Light" w:hAnsi="Avenir LT Std 35 Light"/>
          <w:color w:val="636462"/>
          <w:sz w:val="20"/>
          <w:szCs w:val="20"/>
        </w:rPr>
        <w:t>?</w:t>
      </w:r>
    </w:p>
    <w:p w:rsidR="003423D3" w:rsidRDefault="003423D3" w:rsidP="003423D3">
      <w:pPr>
        <w:pStyle w:val="NoSpacing"/>
        <w:spacing w:after="0"/>
        <w:rPr>
          <w:rFonts w:ascii="Avenir LT Std 35 Light" w:hAnsi="Avenir LT Std 35 Light"/>
          <w:i/>
          <w:iCs/>
          <w:color w:val="636462"/>
          <w:sz w:val="20"/>
          <w:szCs w:val="20"/>
        </w:rPr>
      </w:pPr>
    </w:p>
    <w:p w:rsidR="00F36E04" w:rsidRDefault="003423D3" w:rsidP="00BA5C77">
      <w:pPr>
        <w:pStyle w:val="NoSpacing"/>
        <w:spacing w:after="0"/>
        <w:rPr>
          <w:rFonts w:ascii="Avenir LT Std 35 Light" w:hAnsi="Avenir LT Std 35 Light"/>
          <w:i/>
          <w:iCs/>
          <w:color w:val="636462"/>
          <w:sz w:val="20"/>
          <w:szCs w:val="20"/>
        </w:rPr>
      </w:pPr>
      <w:r>
        <w:rPr>
          <w:rFonts w:ascii="Avenir LT Std 35 Light" w:hAnsi="Avenir LT Std 35 Light"/>
          <w:i/>
          <w:iCs/>
          <w:color w:val="636462"/>
          <w:sz w:val="20"/>
          <w:szCs w:val="20"/>
        </w:rPr>
        <w:t xml:space="preserve">Note: </w:t>
      </w:r>
      <w:r w:rsidRPr="003423D3">
        <w:rPr>
          <w:rFonts w:ascii="Avenir LT Std 35 Light" w:hAnsi="Avenir LT Std 35 Light"/>
          <w:i/>
          <w:iCs/>
          <w:color w:val="636462"/>
          <w:sz w:val="20"/>
          <w:szCs w:val="20"/>
        </w:rPr>
        <w:t xml:space="preserve">This could also be a recorded Zoom conversation that you play back during your gathering. </w:t>
      </w:r>
    </w:p>
    <w:p w:rsidR="00BA5C77" w:rsidRDefault="00BA5C77" w:rsidP="00BA5C77">
      <w:pPr>
        <w:pStyle w:val="NoSpacing"/>
        <w:spacing w:after="0"/>
        <w:rPr>
          <w:rFonts w:ascii="Avenir LT Std 35 Light" w:hAnsi="Avenir LT Std 35 Light"/>
          <w:i/>
          <w:iCs/>
          <w:color w:val="636462"/>
          <w:sz w:val="20"/>
          <w:szCs w:val="20"/>
        </w:rPr>
      </w:pPr>
    </w:p>
    <w:p w:rsidR="00BA5C77" w:rsidRDefault="00BA5C77" w:rsidP="00BA5C77">
      <w:pPr>
        <w:pStyle w:val="NoSpacing"/>
        <w:spacing w:after="0"/>
        <w:rPr>
          <w:rFonts w:ascii="Avenir LT Std 35 Light" w:hAnsi="Avenir LT Std 35 Light"/>
          <w:i/>
          <w:iCs/>
          <w:color w:val="636462"/>
          <w:sz w:val="20"/>
          <w:szCs w:val="20"/>
        </w:rPr>
      </w:pPr>
    </w:p>
    <w:p w:rsidR="00BA5C77" w:rsidRPr="00BA5C77" w:rsidRDefault="00BA5C77" w:rsidP="00BA5C77">
      <w:pPr>
        <w:pStyle w:val="NoSpacing"/>
        <w:spacing w:after="0"/>
        <w:rPr>
          <w:rFonts w:ascii="Avenir LT Std 35 Light" w:hAnsi="Avenir LT Std 35 Light"/>
          <w:i/>
          <w:iCs/>
          <w:color w:val="636462"/>
          <w:sz w:val="20"/>
          <w:szCs w:val="20"/>
        </w:rPr>
      </w:pPr>
    </w:p>
    <w:p w:rsidR="00404C78" w:rsidRDefault="00404C78" w:rsidP="00404C78">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lastRenderedPageBreak/>
        <w:t xml:space="preserve">Individual Reflection </w:t>
      </w:r>
      <w:r>
        <w:rPr>
          <w:rFonts w:ascii="Avenir LT Std 35 Light" w:hAnsi="Avenir LT Std 35 Light"/>
          <w:i/>
          <w:color w:val="636462"/>
          <w:sz w:val="20"/>
          <w:szCs w:val="20"/>
        </w:rPr>
        <w:t>(5 Minutes)</w:t>
      </w:r>
      <w:r>
        <w:rPr>
          <w:rFonts w:ascii="Avenir LT Std 35 Light" w:hAnsi="Avenir LT Std 35 Light"/>
          <w:b/>
          <w:color w:val="636462"/>
          <w:sz w:val="20"/>
          <w:szCs w:val="20"/>
        </w:rPr>
        <w:t xml:space="preserve"> </w:t>
      </w:r>
    </w:p>
    <w:p w:rsidR="00BB7263" w:rsidRPr="00BB7263" w:rsidRDefault="00BB7263" w:rsidP="00404C78">
      <w:pPr>
        <w:pStyle w:val="NoSpacing"/>
        <w:spacing w:after="80"/>
        <w:rPr>
          <w:rFonts w:ascii="Avenir LT Std 35 Light" w:hAnsi="Avenir LT Std 35 Light"/>
          <w:i/>
          <w:iCs/>
          <w:color w:val="636462"/>
          <w:sz w:val="20"/>
          <w:szCs w:val="20"/>
        </w:rPr>
      </w:pPr>
      <w:r w:rsidRPr="00BB7263">
        <w:rPr>
          <w:rFonts w:ascii="Avenir LT Std 35 Light" w:hAnsi="Avenir LT Std 35 Light"/>
          <w:i/>
          <w:iCs/>
          <w:color w:val="636462"/>
          <w:sz w:val="20"/>
          <w:szCs w:val="20"/>
        </w:rPr>
        <w:t xml:space="preserve">Turn on ambient background music. </w:t>
      </w:r>
    </w:p>
    <w:p w:rsidR="00BB7263" w:rsidRDefault="00BB7263" w:rsidP="00404C78">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Now, let’s</w:t>
      </w:r>
      <w:r w:rsidRPr="00BB7263">
        <w:rPr>
          <w:rFonts w:ascii="Avenir LT Std 35 Light" w:hAnsi="Avenir LT Std 35 Light"/>
          <w:color w:val="636462"/>
          <w:sz w:val="20"/>
          <w:szCs w:val="20"/>
        </w:rPr>
        <w:t xml:space="preserve"> enter into a time of reflection based on the questions on the screen. </w:t>
      </w:r>
      <w:r>
        <w:rPr>
          <w:rFonts w:ascii="Avenir LT Std 35 Light" w:hAnsi="Avenir LT Std 35 Light"/>
          <w:color w:val="636462"/>
          <w:sz w:val="20"/>
          <w:szCs w:val="20"/>
        </w:rPr>
        <w:t>Let me e</w:t>
      </w:r>
      <w:r w:rsidRPr="00BB7263">
        <w:rPr>
          <w:rFonts w:ascii="Avenir LT Std 35 Light" w:hAnsi="Avenir LT Std 35 Light"/>
          <w:color w:val="636462"/>
          <w:sz w:val="20"/>
          <w:szCs w:val="20"/>
        </w:rPr>
        <w:t xml:space="preserve">ncourage </w:t>
      </w:r>
      <w:r>
        <w:rPr>
          <w:rFonts w:ascii="Avenir LT Std 35 Light" w:hAnsi="Avenir LT Std 35 Light"/>
          <w:color w:val="636462"/>
          <w:sz w:val="20"/>
          <w:szCs w:val="20"/>
        </w:rPr>
        <w:t>you</w:t>
      </w:r>
      <w:r w:rsidRPr="00BB7263">
        <w:rPr>
          <w:rFonts w:ascii="Avenir LT Std 35 Light" w:hAnsi="Avenir LT Std 35 Light"/>
          <w:color w:val="636462"/>
          <w:sz w:val="20"/>
          <w:szCs w:val="20"/>
        </w:rPr>
        <w:t xml:space="preserve"> to journal </w:t>
      </w:r>
      <w:r>
        <w:rPr>
          <w:rFonts w:ascii="Avenir LT Std 35 Light" w:hAnsi="Avenir LT Std 35 Light"/>
          <w:color w:val="636462"/>
          <w:sz w:val="20"/>
          <w:szCs w:val="20"/>
        </w:rPr>
        <w:t>your</w:t>
      </w:r>
      <w:r w:rsidRPr="00BB7263">
        <w:rPr>
          <w:rFonts w:ascii="Avenir LT Std 35 Light" w:hAnsi="Avenir LT Std 35 Light"/>
          <w:color w:val="636462"/>
          <w:sz w:val="20"/>
          <w:szCs w:val="20"/>
        </w:rPr>
        <w:t xml:space="preserve"> responses to these question</w:t>
      </w:r>
      <w:r>
        <w:rPr>
          <w:rFonts w:ascii="Avenir LT Std 35 Light" w:hAnsi="Avenir LT Std 35 Light"/>
          <w:color w:val="636462"/>
          <w:sz w:val="20"/>
          <w:szCs w:val="20"/>
        </w:rPr>
        <w:t xml:space="preserve">s. Feel free to be honest in your reflection, you won’t be required to share unless you would like to. </w:t>
      </w:r>
    </w:p>
    <w:p w:rsidR="00BB7263" w:rsidRPr="00BB7263" w:rsidRDefault="00BB7263" w:rsidP="00BB7263">
      <w:pPr>
        <w:pStyle w:val="NoSpacing"/>
        <w:numPr>
          <w:ilvl w:val="0"/>
          <w:numId w:val="20"/>
        </w:numPr>
        <w:spacing w:after="80"/>
        <w:rPr>
          <w:rFonts w:ascii="Avenir LT Std 35 Light" w:hAnsi="Avenir LT Std 35 Light"/>
          <w:color w:val="636462"/>
          <w:sz w:val="20"/>
          <w:szCs w:val="20"/>
        </w:rPr>
      </w:pPr>
      <w:r>
        <w:rPr>
          <w:rFonts w:ascii="Avenir LT Std 35 Light" w:hAnsi="Avenir LT Std 35 Light"/>
          <w:color w:val="636462"/>
          <w:sz w:val="20"/>
          <w:szCs w:val="20"/>
        </w:rPr>
        <w:t>A</w:t>
      </w:r>
      <w:r w:rsidRPr="00BB7263">
        <w:rPr>
          <w:rFonts w:ascii="Avenir LT Std 35 Light" w:hAnsi="Avenir LT Std 35 Light"/>
          <w:color w:val="636462"/>
          <w:sz w:val="20"/>
          <w:szCs w:val="20"/>
        </w:rPr>
        <w:t xml:space="preserve">s you look over what we’ve </w:t>
      </w:r>
      <w:r>
        <w:rPr>
          <w:rFonts w:ascii="Avenir LT Std 35 Light" w:hAnsi="Avenir LT Std 35 Light"/>
          <w:color w:val="636462"/>
          <w:sz w:val="20"/>
          <w:szCs w:val="20"/>
        </w:rPr>
        <w:t>learned</w:t>
      </w:r>
      <w:r w:rsidRPr="00BB7263">
        <w:rPr>
          <w:rFonts w:ascii="Avenir LT Std 35 Light" w:hAnsi="Avenir LT Std 35 Light"/>
          <w:color w:val="636462"/>
          <w:sz w:val="20"/>
          <w:szCs w:val="20"/>
        </w:rPr>
        <w:t xml:space="preserve"> from Abraham’s story, how can you apply it to your own life? What truth can you claim in your relationship with God and others? What promises can you write down? How does Abraham’s story give you hope for your own story?</w:t>
      </w:r>
    </w:p>
    <w:p w:rsidR="00BB7263" w:rsidRPr="00BB7263" w:rsidRDefault="00BB7263" w:rsidP="00BB7263">
      <w:pPr>
        <w:pStyle w:val="NoSpacing"/>
        <w:numPr>
          <w:ilvl w:val="0"/>
          <w:numId w:val="20"/>
        </w:numPr>
        <w:spacing w:after="80"/>
        <w:rPr>
          <w:rFonts w:ascii="Avenir LT Std 35 Light" w:hAnsi="Avenir LT Std 35 Light"/>
          <w:color w:val="636462"/>
          <w:sz w:val="20"/>
          <w:szCs w:val="20"/>
        </w:rPr>
      </w:pPr>
      <w:r w:rsidRPr="00BB7263">
        <w:rPr>
          <w:rFonts w:ascii="Avenir LT Std 35 Light" w:hAnsi="Avenir LT Std 35 Light"/>
          <w:color w:val="636462"/>
          <w:sz w:val="20"/>
          <w:szCs w:val="20"/>
        </w:rPr>
        <w:t xml:space="preserve">Recall a time when God demonstrated His faithfulness to you in the midst of a change or transition. Maybe you have been through an ending, the in-between, and a new beginning. How did God show up to you in this? What did you learn about Him, yourself, or others? </w:t>
      </w:r>
    </w:p>
    <w:p w:rsidR="00BB7263" w:rsidRDefault="00BB7263" w:rsidP="00BB7263">
      <w:pPr>
        <w:pStyle w:val="NoSpacing"/>
        <w:numPr>
          <w:ilvl w:val="0"/>
          <w:numId w:val="20"/>
        </w:numPr>
        <w:spacing w:after="80"/>
        <w:rPr>
          <w:rFonts w:ascii="Avenir LT Std 35 Light" w:hAnsi="Avenir LT Std 35 Light"/>
          <w:color w:val="636462"/>
          <w:sz w:val="20"/>
          <w:szCs w:val="20"/>
        </w:rPr>
      </w:pPr>
      <w:r w:rsidRPr="00BB7263">
        <w:rPr>
          <w:rFonts w:ascii="Avenir LT Std 35 Light" w:hAnsi="Avenir LT Std 35 Light"/>
          <w:color w:val="636462"/>
          <w:sz w:val="20"/>
          <w:szCs w:val="20"/>
        </w:rPr>
        <w:t>What is your current posture as you enter this transition? How is God inviting you to end well?</w:t>
      </w:r>
    </w:p>
    <w:p w:rsidR="00BB7263" w:rsidRPr="00BB7263" w:rsidRDefault="00BB7263" w:rsidP="00BB7263">
      <w:pPr>
        <w:pStyle w:val="NoSpacing"/>
        <w:spacing w:after="80"/>
        <w:rPr>
          <w:rFonts w:ascii="Avenir LT Std 35 Light" w:hAnsi="Avenir LT Std 35 Light"/>
          <w:color w:val="636462"/>
          <w:sz w:val="20"/>
          <w:szCs w:val="20"/>
        </w:rPr>
      </w:pPr>
    </w:p>
    <w:p w:rsidR="00404C78" w:rsidRDefault="00404C78" w:rsidP="00404C78">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Group Discussion</w:t>
      </w:r>
      <w:r w:rsidRPr="00404C78">
        <w:rPr>
          <w:rFonts w:ascii="Avenir LT Std 35 Light" w:hAnsi="Avenir LT Std 35 Light"/>
          <w:b/>
          <w:color w:val="006880"/>
          <w:sz w:val="20"/>
          <w:szCs w:val="20"/>
        </w:rPr>
        <w:t xml:space="preserve"> </w:t>
      </w:r>
      <w:r>
        <w:rPr>
          <w:rFonts w:ascii="Avenir LT Std 35 Light" w:hAnsi="Avenir LT Std 35 Light"/>
          <w:i/>
          <w:color w:val="636462"/>
          <w:sz w:val="20"/>
          <w:szCs w:val="20"/>
        </w:rPr>
        <w:t>(10 Minutes)</w:t>
      </w:r>
      <w:r>
        <w:rPr>
          <w:rFonts w:ascii="Avenir LT Std 35 Light" w:hAnsi="Avenir LT Std 35 Light"/>
          <w:b/>
          <w:color w:val="636462"/>
          <w:sz w:val="20"/>
          <w:szCs w:val="20"/>
        </w:rPr>
        <w:t xml:space="preserve"> </w:t>
      </w:r>
    </w:p>
    <w:p w:rsidR="00BB7263" w:rsidRPr="00BB7263" w:rsidRDefault="00BB7263" w:rsidP="00BB7263">
      <w:pPr>
        <w:pStyle w:val="NoSpacing"/>
        <w:spacing w:after="80"/>
        <w:rPr>
          <w:rFonts w:ascii="Avenir LT Std 35 Light" w:hAnsi="Avenir LT Std 35 Light"/>
          <w:i/>
          <w:iCs/>
          <w:color w:val="636462"/>
          <w:sz w:val="20"/>
          <w:szCs w:val="20"/>
        </w:rPr>
      </w:pPr>
      <w:r w:rsidRPr="00BB7263">
        <w:rPr>
          <w:rFonts w:ascii="Avenir LT Std 35 Light" w:hAnsi="Avenir LT Std 35 Light"/>
          <w:i/>
          <w:iCs/>
          <w:color w:val="636462"/>
          <w:sz w:val="20"/>
          <w:szCs w:val="20"/>
        </w:rPr>
        <w:t>Note:</w:t>
      </w:r>
      <w:r w:rsidRPr="00BB7263">
        <w:rPr>
          <w:rFonts w:cstheme="minorHAnsi"/>
          <w:i/>
          <w:iCs/>
          <w:sz w:val="22"/>
          <w:szCs w:val="22"/>
        </w:rPr>
        <w:t xml:space="preserve"> </w:t>
      </w:r>
      <w:r w:rsidRPr="00BB7263">
        <w:rPr>
          <w:rFonts w:ascii="Avenir LT Std 35 Light" w:hAnsi="Avenir LT Std 35 Light"/>
          <w:i/>
          <w:iCs/>
          <w:color w:val="636462"/>
          <w:sz w:val="20"/>
          <w:szCs w:val="20"/>
        </w:rPr>
        <w:t xml:space="preserve">In groups of 2-3 or as a whole group, invite students to discuss key takeaways from the session. </w:t>
      </w:r>
    </w:p>
    <w:p w:rsidR="00BB7263" w:rsidRPr="00BB7263" w:rsidRDefault="00BB7263" w:rsidP="00BB7263">
      <w:pPr>
        <w:pStyle w:val="NoSpacing"/>
        <w:spacing w:after="80"/>
        <w:rPr>
          <w:rFonts w:ascii="Avenir LT Std 35 Light" w:hAnsi="Avenir LT Std 35 Light"/>
          <w:color w:val="636462"/>
          <w:sz w:val="20"/>
          <w:szCs w:val="20"/>
        </w:rPr>
      </w:pPr>
      <w:r w:rsidRPr="00BB7263">
        <w:rPr>
          <w:rFonts w:ascii="Avenir LT Std 35 Light" w:hAnsi="Avenir LT Std 35 Light"/>
          <w:color w:val="636462"/>
          <w:sz w:val="20"/>
          <w:szCs w:val="20"/>
        </w:rPr>
        <w:t xml:space="preserve">What are you taking with you from </w:t>
      </w:r>
      <w:r>
        <w:rPr>
          <w:rFonts w:ascii="Avenir LT Std 35 Light" w:hAnsi="Avenir LT Std 35 Light"/>
          <w:color w:val="636462"/>
          <w:sz w:val="20"/>
          <w:szCs w:val="20"/>
        </w:rPr>
        <w:t>this</w:t>
      </w:r>
      <w:r w:rsidRPr="00BB7263">
        <w:rPr>
          <w:rFonts w:ascii="Avenir LT Std 35 Light" w:hAnsi="Avenir LT Std 35 Light"/>
          <w:color w:val="636462"/>
          <w:sz w:val="20"/>
          <w:szCs w:val="20"/>
        </w:rPr>
        <w:t xml:space="preserve"> session (an encouragement, promise, hope or action)? What are you leaving behind (an old way of doing things, an unhealthy posture, a bad habit)?</w:t>
      </w:r>
    </w:p>
    <w:p w:rsidR="00BB7263" w:rsidRPr="00BB7263" w:rsidRDefault="00BB7263" w:rsidP="00BB7263">
      <w:pPr>
        <w:pStyle w:val="NoSpacing"/>
        <w:spacing w:after="80"/>
        <w:rPr>
          <w:rFonts w:ascii="Avenir LT Std 35 Light" w:hAnsi="Avenir LT Std 35 Light"/>
          <w:i/>
          <w:iCs/>
          <w:color w:val="636462"/>
          <w:sz w:val="20"/>
          <w:szCs w:val="20"/>
        </w:rPr>
      </w:pPr>
      <w:r>
        <w:rPr>
          <w:rFonts w:ascii="Avenir LT Std 35 Light" w:hAnsi="Avenir LT Std 35 Light"/>
          <w:i/>
          <w:iCs/>
          <w:color w:val="636462"/>
          <w:sz w:val="20"/>
          <w:szCs w:val="20"/>
        </w:rPr>
        <w:t>Allow space for discussion</w:t>
      </w:r>
    </w:p>
    <w:p w:rsidR="00BB7263" w:rsidRPr="00BB7263" w:rsidRDefault="00BB7263" w:rsidP="00BB7263">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As I reflect on transitional times in my own life, I’m struck by God’s faithfulness, even when things felt out of control or challenging. Even</w:t>
      </w:r>
      <w:r w:rsidRPr="00BB7263">
        <w:rPr>
          <w:rFonts w:ascii="Avenir LT Std 35 Light" w:hAnsi="Avenir LT Std 35 Light"/>
          <w:color w:val="636462"/>
          <w:sz w:val="20"/>
          <w:szCs w:val="20"/>
        </w:rPr>
        <w:t xml:space="preserve"> in Abraham’s </w:t>
      </w:r>
      <w:r>
        <w:rPr>
          <w:rFonts w:ascii="Avenir LT Std 35 Light" w:hAnsi="Avenir LT Std 35 Light"/>
          <w:color w:val="636462"/>
          <w:sz w:val="20"/>
          <w:szCs w:val="20"/>
        </w:rPr>
        <w:t xml:space="preserve">story of transition in the midst of his </w:t>
      </w:r>
      <w:r w:rsidRPr="00BB7263">
        <w:rPr>
          <w:rFonts w:ascii="Avenir LT Std 35 Light" w:hAnsi="Avenir LT Std 35 Light"/>
          <w:color w:val="636462"/>
          <w:sz w:val="20"/>
          <w:szCs w:val="20"/>
        </w:rPr>
        <w:t xml:space="preserve">obedience and faith, he still was afraid and </w:t>
      </w:r>
      <w:r>
        <w:rPr>
          <w:rFonts w:ascii="Avenir LT Std 35 Light" w:hAnsi="Avenir LT Std 35 Light"/>
          <w:color w:val="636462"/>
          <w:sz w:val="20"/>
          <w:szCs w:val="20"/>
        </w:rPr>
        <w:t xml:space="preserve">had </w:t>
      </w:r>
      <w:r w:rsidRPr="00BB7263">
        <w:rPr>
          <w:rFonts w:ascii="Avenir LT Std 35 Light" w:hAnsi="Avenir LT Std 35 Light"/>
          <w:color w:val="636462"/>
          <w:sz w:val="20"/>
          <w:szCs w:val="20"/>
        </w:rPr>
        <w:t>doubt</w:t>
      </w:r>
      <w:r>
        <w:rPr>
          <w:rFonts w:ascii="Avenir LT Std 35 Light" w:hAnsi="Avenir LT Std 35 Light"/>
          <w:color w:val="636462"/>
          <w:sz w:val="20"/>
          <w:szCs w:val="20"/>
        </w:rPr>
        <w:t>. It’s encouraging to remember we</w:t>
      </w:r>
      <w:r w:rsidRPr="00BB7263">
        <w:rPr>
          <w:rFonts w:ascii="Avenir LT Std 35 Light" w:hAnsi="Avenir LT Std 35 Light"/>
          <w:color w:val="636462"/>
          <w:sz w:val="20"/>
          <w:szCs w:val="20"/>
        </w:rPr>
        <w:t xml:space="preserve"> all do, especially as we enter the unknown. But God </w:t>
      </w:r>
      <w:r>
        <w:rPr>
          <w:rFonts w:ascii="Avenir LT Std 35 Light" w:hAnsi="Avenir LT Std 35 Light"/>
          <w:color w:val="636462"/>
          <w:sz w:val="20"/>
          <w:szCs w:val="20"/>
        </w:rPr>
        <w:t>didn’t</w:t>
      </w:r>
      <w:r w:rsidRPr="00BB7263">
        <w:rPr>
          <w:rFonts w:ascii="Avenir LT Std 35 Light" w:hAnsi="Avenir LT Std 35 Light"/>
          <w:color w:val="636462"/>
          <w:sz w:val="20"/>
          <w:szCs w:val="20"/>
        </w:rPr>
        <w:t xml:space="preserve"> give up on Abraham. </w:t>
      </w:r>
      <w:r>
        <w:rPr>
          <w:rFonts w:ascii="Avenir LT Std 35 Light" w:hAnsi="Avenir LT Std 35 Light"/>
          <w:color w:val="636462"/>
          <w:sz w:val="20"/>
          <w:szCs w:val="20"/>
        </w:rPr>
        <w:t>Instead, God</w:t>
      </w:r>
      <w:r w:rsidRPr="00BB7263">
        <w:rPr>
          <w:rFonts w:ascii="Avenir LT Std 35 Light" w:hAnsi="Avenir LT Std 35 Light"/>
          <w:color w:val="636462"/>
          <w:sz w:val="20"/>
          <w:szCs w:val="20"/>
        </w:rPr>
        <w:t xml:space="preserve"> encourages </w:t>
      </w:r>
      <w:r>
        <w:rPr>
          <w:rFonts w:ascii="Avenir LT Std 35 Light" w:hAnsi="Avenir LT Std 35 Light"/>
          <w:color w:val="636462"/>
          <w:sz w:val="20"/>
          <w:szCs w:val="20"/>
        </w:rPr>
        <w:t>Abraham</w:t>
      </w:r>
      <w:r w:rsidRPr="00BB7263">
        <w:rPr>
          <w:rFonts w:ascii="Avenir LT Std 35 Light" w:hAnsi="Avenir LT Std 35 Light"/>
          <w:color w:val="636462"/>
          <w:sz w:val="20"/>
          <w:szCs w:val="20"/>
        </w:rPr>
        <w:t xml:space="preserve"> and reminds him of His character.</w:t>
      </w:r>
      <w:r>
        <w:rPr>
          <w:rFonts w:ascii="Avenir LT Std 35 Light" w:hAnsi="Avenir LT Std 35 Light"/>
          <w:color w:val="636462"/>
          <w:sz w:val="20"/>
          <w:szCs w:val="20"/>
        </w:rPr>
        <w:t xml:space="preserve"> God says,</w:t>
      </w:r>
      <w:r w:rsidRPr="00BB7263">
        <w:rPr>
          <w:rFonts w:ascii="Avenir LT Std 35 Light" w:hAnsi="Avenir LT Std 35 Light"/>
          <w:color w:val="636462"/>
          <w:sz w:val="20"/>
          <w:szCs w:val="20"/>
        </w:rPr>
        <w:t xml:space="preserve"> “Do not be afraid, Abram. I am your shield, your very great reward...I am the</w:t>
      </w:r>
    </w:p>
    <w:p w:rsidR="00BB7263" w:rsidRPr="00BB7263" w:rsidRDefault="00BB7263" w:rsidP="00BB7263">
      <w:pPr>
        <w:pStyle w:val="NoSpacing"/>
        <w:spacing w:after="80"/>
        <w:rPr>
          <w:rFonts w:ascii="Avenir LT Std 35 Light" w:hAnsi="Avenir LT Std 35 Light"/>
          <w:color w:val="636462"/>
          <w:sz w:val="20"/>
          <w:szCs w:val="20"/>
        </w:rPr>
      </w:pPr>
      <w:r w:rsidRPr="00BB7263">
        <w:rPr>
          <w:rFonts w:ascii="Avenir LT Std 35 Light" w:hAnsi="Avenir LT Std 35 Light"/>
          <w:color w:val="636462"/>
          <w:sz w:val="20"/>
          <w:szCs w:val="20"/>
        </w:rPr>
        <w:t>Lord, who brought you out of Ur of the Chaldeans to give you this land to take possession of</w:t>
      </w:r>
      <w:r w:rsidR="00333B27">
        <w:rPr>
          <w:rFonts w:ascii="Avenir LT Std 35 Light" w:hAnsi="Avenir LT Std 35 Light"/>
          <w:color w:val="636462"/>
          <w:sz w:val="20"/>
          <w:szCs w:val="20"/>
        </w:rPr>
        <w:t xml:space="preserve"> </w:t>
      </w:r>
      <w:r w:rsidRPr="00BB7263">
        <w:rPr>
          <w:rFonts w:ascii="Avenir LT Std 35 Light" w:hAnsi="Avenir LT Std 35 Light"/>
          <w:color w:val="636462"/>
          <w:sz w:val="20"/>
          <w:szCs w:val="20"/>
        </w:rPr>
        <w:t>it.”</w:t>
      </w:r>
      <w:r>
        <w:rPr>
          <w:rFonts w:ascii="Avenir LT Std 35 Light" w:hAnsi="Avenir LT Std 35 Light"/>
          <w:color w:val="636462"/>
          <w:sz w:val="20"/>
          <w:szCs w:val="20"/>
        </w:rPr>
        <w:t xml:space="preserve"> </w:t>
      </w:r>
      <w:r w:rsidRPr="00BB7263">
        <w:rPr>
          <w:rFonts w:ascii="Avenir LT Std 35 Light" w:hAnsi="Avenir LT Std 35 Light"/>
          <w:color w:val="636462"/>
          <w:sz w:val="20"/>
          <w:szCs w:val="20"/>
        </w:rPr>
        <w:t xml:space="preserve">The God of Abraham is the same God we trust today. </w:t>
      </w:r>
      <w:r w:rsidRPr="00BB7263">
        <w:rPr>
          <w:rFonts w:ascii="Avenir LT Std 35 Light" w:hAnsi="Avenir LT Std 35 Light"/>
          <w:i/>
          <w:color w:val="636462"/>
          <w:sz w:val="20"/>
          <w:szCs w:val="20"/>
        </w:rPr>
        <w:t>We enter the unknown with a known God who knows us.</w:t>
      </w:r>
    </w:p>
    <w:p w:rsidR="00404C78" w:rsidRDefault="00404C78" w:rsidP="00404C78">
      <w:pPr>
        <w:pStyle w:val="NoSpacing"/>
        <w:spacing w:after="80"/>
        <w:rPr>
          <w:rFonts w:ascii="Avenir LT Std 35 Light" w:hAnsi="Avenir LT Std 35 Light"/>
          <w:color w:val="636462"/>
          <w:sz w:val="20"/>
          <w:szCs w:val="20"/>
        </w:rPr>
      </w:pPr>
    </w:p>
    <w:p w:rsidR="00333B27" w:rsidRDefault="00333B27" w:rsidP="00404C78">
      <w:pPr>
        <w:pStyle w:val="NoSpacing"/>
        <w:spacing w:after="80"/>
        <w:rPr>
          <w:rFonts w:ascii="Avenir LT Std 35 Light" w:hAnsi="Avenir LT Std 35 Light"/>
          <w:color w:val="636462"/>
          <w:sz w:val="20"/>
          <w:szCs w:val="20"/>
        </w:rPr>
      </w:pPr>
    </w:p>
    <w:p w:rsidR="00404C78" w:rsidRDefault="00404C78" w:rsidP="00404C78">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Closing Comments &amp; Announcements</w:t>
      </w:r>
      <w:r w:rsidRPr="00404C78">
        <w:rPr>
          <w:rFonts w:ascii="Avenir LT Std 35 Light" w:hAnsi="Avenir LT Std 35 Light"/>
          <w:b/>
          <w:color w:val="006880"/>
          <w:sz w:val="20"/>
          <w:szCs w:val="20"/>
        </w:rPr>
        <w:t xml:space="preserve"> </w:t>
      </w:r>
      <w:r>
        <w:rPr>
          <w:rFonts w:ascii="Avenir LT Std 35 Light" w:hAnsi="Avenir LT Std 35 Light"/>
          <w:i/>
          <w:color w:val="636462"/>
          <w:sz w:val="20"/>
          <w:szCs w:val="20"/>
        </w:rPr>
        <w:t>(5 Minutes)</w:t>
      </w:r>
      <w:r>
        <w:rPr>
          <w:rFonts w:ascii="Avenir LT Std 35 Light" w:hAnsi="Avenir LT Std 35 Light"/>
          <w:b/>
          <w:color w:val="636462"/>
          <w:sz w:val="20"/>
          <w:szCs w:val="20"/>
        </w:rPr>
        <w:t xml:space="preserve"> </w:t>
      </w:r>
    </w:p>
    <w:p w:rsidR="00BB7263" w:rsidRDefault="00BB7263" w:rsidP="00BB7263">
      <w:pPr>
        <w:pStyle w:val="NoSpacing"/>
        <w:rPr>
          <w:rFonts w:ascii="Avenir LT Std 35 Light" w:hAnsi="Avenir LT Std 35 Light"/>
          <w:color w:val="636462"/>
          <w:sz w:val="20"/>
          <w:szCs w:val="20"/>
        </w:rPr>
      </w:pPr>
      <w:r>
        <w:rPr>
          <w:rFonts w:ascii="Avenir LT Std 35 Light" w:hAnsi="Avenir LT Std 35 Light"/>
          <w:color w:val="636462"/>
          <w:sz w:val="20"/>
          <w:szCs w:val="20"/>
        </w:rPr>
        <w:t xml:space="preserve">Congrats! We’ve made it to the end of our first time together. I hope that you have found this first gathering to be helpful and worthwhile as you prepare for your transition to life after </w:t>
      </w:r>
      <w:r w:rsidR="00333B27">
        <w:rPr>
          <w:rFonts w:ascii="Avenir LT Std 35 Light" w:hAnsi="Avenir LT Std 35 Light"/>
          <w:color w:val="636462"/>
          <w:sz w:val="20"/>
          <w:szCs w:val="20"/>
        </w:rPr>
        <w:t xml:space="preserve">community </w:t>
      </w:r>
      <w:r>
        <w:rPr>
          <w:rFonts w:ascii="Avenir LT Std 35 Light" w:hAnsi="Avenir LT Std 35 Light"/>
          <w:color w:val="636462"/>
          <w:sz w:val="20"/>
          <w:szCs w:val="20"/>
        </w:rPr>
        <w:t>college. Here are the details of our program going forward (Layout Topics &amp; Meeting Days for Rest of Semester)</w:t>
      </w:r>
    </w:p>
    <w:p w:rsidR="00BB7263" w:rsidRPr="00BB7263" w:rsidRDefault="00BB7263" w:rsidP="00BB7263">
      <w:pPr>
        <w:pStyle w:val="NoSpacing"/>
        <w:rPr>
          <w:rFonts w:ascii="Avenir LT Std 35 Light" w:hAnsi="Avenir LT Std 35 Light"/>
          <w:color w:val="636462"/>
          <w:sz w:val="20"/>
          <w:szCs w:val="20"/>
        </w:rPr>
      </w:pPr>
      <w:r>
        <w:rPr>
          <w:rFonts w:ascii="Avenir LT Std 35 Light" w:hAnsi="Avenir LT Std 35 Light"/>
          <w:color w:val="636462"/>
          <w:sz w:val="20"/>
          <w:szCs w:val="20"/>
        </w:rPr>
        <w:t>This is your space</w:t>
      </w:r>
      <w:r w:rsidRPr="00BB7263">
        <w:rPr>
          <w:rFonts w:ascii="Avenir LT Std 35 Light" w:hAnsi="Avenir LT Std 35 Light"/>
          <w:color w:val="636462"/>
          <w:sz w:val="20"/>
          <w:szCs w:val="20"/>
        </w:rPr>
        <w:t xml:space="preserve"> – a community of </w:t>
      </w:r>
      <w:r w:rsidR="00333B27">
        <w:rPr>
          <w:rFonts w:ascii="Avenir LT Std 35 Light" w:hAnsi="Avenir LT Std 35 Light"/>
          <w:color w:val="636462"/>
          <w:sz w:val="20"/>
          <w:szCs w:val="20"/>
        </w:rPr>
        <w:t>students</w:t>
      </w:r>
      <w:r w:rsidRPr="00BB7263">
        <w:rPr>
          <w:rFonts w:ascii="Avenir LT Std 35 Light" w:hAnsi="Avenir LT Std 35 Light"/>
          <w:color w:val="636462"/>
          <w:sz w:val="20"/>
          <w:szCs w:val="20"/>
        </w:rPr>
        <w:t xml:space="preserve"> who will journey together to find answers, walk humbly and honestly with each other, and encourage each other when it seems there are no answers. </w:t>
      </w:r>
      <w:r w:rsidR="0015609F">
        <w:rPr>
          <w:rFonts w:ascii="Avenir LT Std 35 Light" w:hAnsi="Avenir LT Std 35 Light"/>
          <w:color w:val="636462"/>
          <w:sz w:val="20"/>
          <w:szCs w:val="20"/>
        </w:rPr>
        <w:t>I believe this is a unique experience that many students don’t get to have, which makes this a unique gift you all have. Is there anyone that you know that could benefit from joining us next time?</w:t>
      </w:r>
    </w:p>
    <w:p w:rsidR="00F36E04" w:rsidRDefault="00F36E04" w:rsidP="0015609F">
      <w:pPr>
        <w:pStyle w:val="NoSpacing"/>
        <w:rPr>
          <w:rFonts w:ascii="Avenir LT Std 35 Light" w:hAnsi="Avenir LT Std 35 Light"/>
          <w:color w:val="636462"/>
          <w:sz w:val="20"/>
          <w:szCs w:val="20"/>
        </w:rPr>
      </w:pPr>
    </w:p>
    <w:p w:rsidR="0015609F" w:rsidRDefault="0015609F" w:rsidP="0015609F">
      <w:pPr>
        <w:pStyle w:val="NoSpacing"/>
        <w:rPr>
          <w:rFonts w:ascii="Avenir LT Std 35 Light" w:hAnsi="Avenir LT Std 35 Light"/>
          <w:color w:val="636462"/>
          <w:sz w:val="20"/>
          <w:szCs w:val="20"/>
        </w:rPr>
      </w:pPr>
      <w:r>
        <w:rPr>
          <w:rFonts w:ascii="Avenir LT Std 35 Light" w:hAnsi="Avenir LT Std 35 Light"/>
          <w:color w:val="636462"/>
          <w:sz w:val="20"/>
          <w:szCs w:val="20"/>
        </w:rPr>
        <w:lastRenderedPageBreak/>
        <w:t xml:space="preserve">Before our next gathering, you have a couple of tasks: </w:t>
      </w:r>
    </w:p>
    <w:p w:rsidR="0015609F" w:rsidRDefault="0015609F" w:rsidP="00F36E04">
      <w:pPr>
        <w:pStyle w:val="NoSpacing"/>
        <w:numPr>
          <w:ilvl w:val="0"/>
          <w:numId w:val="23"/>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Announce whatever reading you’d like them to do to prep for the next session. </w:t>
      </w:r>
    </w:p>
    <w:p w:rsidR="0015609F" w:rsidRDefault="0015609F" w:rsidP="00F36E04">
      <w:pPr>
        <w:pStyle w:val="NoSpacing"/>
        <w:numPr>
          <w:ilvl w:val="0"/>
          <w:numId w:val="23"/>
        </w:numPr>
        <w:spacing w:after="0"/>
        <w:rPr>
          <w:rFonts w:ascii="Avenir LT Std 35 Light" w:hAnsi="Avenir LT Std 35 Light"/>
          <w:color w:val="636462"/>
          <w:sz w:val="20"/>
          <w:szCs w:val="20"/>
        </w:rPr>
      </w:pPr>
      <w:r>
        <w:rPr>
          <w:rFonts w:ascii="Avenir LT Std 35 Light" w:hAnsi="Avenir LT Std 35 Light"/>
          <w:color w:val="636462"/>
          <w:sz w:val="20"/>
          <w:szCs w:val="20"/>
        </w:rPr>
        <w:t>Homework: Changes, Challenges, &amp; Choices Worksheet</w:t>
      </w:r>
    </w:p>
    <w:p w:rsidR="0015609F" w:rsidRPr="0015609F" w:rsidRDefault="0015609F" w:rsidP="00F36E04">
      <w:pPr>
        <w:pStyle w:val="NoSpacing"/>
        <w:numPr>
          <w:ilvl w:val="1"/>
          <w:numId w:val="23"/>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Pass out worksheet. Explain: </w:t>
      </w:r>
      <w:r w:rsidRPr="0015609F">
        <w:rPr>
          <w:rFonts w:ascii="Avenir LT Std 35 Light" w:hAnsi="Avenir LT Std 35 Light"/>
          <w:color w:val="636462"/>
          <w:sz w:val="20"/>
          <w:szCs w:val="20"/>
        </w:rPr>
        <w:t xml:space="preserve">This exercise is an opportunity for </w:t>
      </w:r>
      <w:r>
        <w:rPr>
          <w:rFonts w:ascii="Avenir LT Std 35 Light" w:hAnsi="Avenir LT Std 35 Light"/>
          <w:color w:val="636462"/>
          <w:sz w:val="20"/>
          <w:szCs w:val="20"/>
        </w:rPr>
        <w:t>you</w:t>
      </w:r>
      <w:r w:rsidRPr="0015609F">
        <w:rPr>
          <w:rFonts w:ascii="Avenir LT Std 35 Light" w:hAnsi="Avenir LT Std 35 Light"/>
          <w:color w:val="636462"/>
          <w:sz w:val="20"/>
          <w:szCs w:val="20"/>
        </w:rPr>
        <w:t xml:space="preserve"> to anticipate some the changes what will come with </w:t>
      </w:r>
      <w:r w:rsidR="00333B27">
        <w:rPr>
          <w:rFonts w:ascii="Avenir LT Std 35 Light" w:hAnsi="Avenir LT Std 35 Light"/>
          <w:color w:val="636462"/>
          <w:sz w:val="20"/>
          <w:szCs w:val="20"/>
        </w:rPr>
        <w:t>your transition</w:t>
      </w:r>
      <w:r w:rsidRPr="0015609F">
        <w:rPr>
          <w:rFonts w:ascii="Avenir LT Std 35 Light" w:hAnsi="Avenir LT Std 35 Light"/>
          <w:color w:val="636462"/>
          <w:sz w:val="20"/>
          <w:szCs w:val="20"/>
        </w:rPr>
        <w:t xml:space="preserve"> (moving to a new location, moving </w:t>
      </w:r>
      <w:r w:rsidR="00333B27">
        <w:rPr>
          <w:rFonts w:ascii="Avenir LT Std 35 Light" w:hAnsi="Avenir LT Std 35 Light"/>
          <w:color w:val="636462"/>
          <w:sz w:val="20"/>
          <w:szCs w:val="20"/>
        </w:rPr>
        <w:t>away from</w:t>
      </w:r>
      <w:r w:rsidRPr="0015609F">
        <w:rPr>
          <w:rFonts w:ascii="Avenir LT Std 35 Light" w:hAnsi="Avenir LT Std 35 Light"/>
          <w:color w:val="636462"/>
          <w:sz w:val="20"/>
          <w:szCs w:val="20"/>
        </w:rPr>
        <w:t xml:space="preserve"> home, starting a new job, and so on). </w:t>
      </w:r>
      <w:r>
        <w:rPr>
          <w:rFonts w:ascii="Avenir LT Std 35 Light" w:hAnsi="Avenir LT Std 35 Light"/>
          <w:color w:val="636462"/>
          <w:sz w:val="20"/>
          <w:szCs w:val="20"/>
        </w:rPr>
        <w:t>In the second column</w:t>
      </w:r>
      <w:r w:rsidRPr="0015609F">
        <w:rPr>
          <w:rFonts w:ascii="Avenir LT Std 35 Light" w:hAnsi="Avenir LT Std 35 Light"/>
          <w:color w:val="636462"/>
          <w:sz w:val="20"/>
          <w:szCs w:val="20"/>
        </w:rPr>
        <w:t>, think about the challenges that may come with these changes (</w:t>
      </w:r>
      <w:proofErr w:type="gramStart"/>
      <w:r w:rsidRPr="0015609F">
        <w:rPr>
          <w:rFonts w:ascii="Avenir LT Std 35 Light" w:hAnsi="Avenir LT Std 35 Light"/>
          <w:color w:val="636462"/>
          <w:sz w:val="20"/>
          <w:szCs w:val="20"/>
        </w:rPr>
        <w:t>e.g.</w:t>
      </w:r>
      <w:proofErr w:type="gramEnd"/>
      <w:r w:rsidRPr="0015609F">
        <w:rPr>
          <w:rFonts w:ascii="Avenir LT Std 35 Light" w:hAnsi="Avenir LT Std 35 Light"/>
          <w:color w:val="636462"/>
          <w:sz w:val="20"/>
          <w:szCs w:val="20"/>
        </w:rPr>
        <w:t xml:space="preserve"> finding friends in a new location or staying faithful to their values when they lack the social momentum of I</w:t>
      </w:r>
      <w:r>
        <w:rPr>
          <w:rFonts w:ascii="Avenir LT Std 35 Light" w:hAnsi="Avenir LT Std 35 Light"/>
          <w:color w:val="636462"/>
          <w:sz w:val="20"/>
          <w:szCs w:val="20"/>
        </w:rPr>
        <w:t>nterVarsity</w:t>
      </w:r>
      <w:r w:rsidRPr="0015609F">
        <w:rPr>
          <w:rFonts w:ascii="Avenir LT Std 35 Light" w:hAnsi="Avenir LT Std 35 Light"/>
          <w:color w:val="636462"/>
          <w:sz w:val="20"/>
          <w:szCs w:val="20"/>
        </w:rPr>
        <w:t xml:space="preserve"> friends; navigating a strained relationship with a parent if they move </w:t>
      </w:r>
      <w:r w:rsidR="00333B27">
        <w:rPr>
          <w:rFonts w:ascii="Avenir LT Std 35 Light" w:hAnsi="Avenir LT Std 35 Light"/>
          <w:color w:val="636462"/>
          <w:sz w:val="20"/>
          <w:szCs w:val="20"/>
        </w:rPr>
        <w:t>away from</w:t>
      </w:r>
      <w:r w:rsidRPr="0015609F">
        <w:rPr>
          <w:rFonts w:ascii="Avenir LT Std 35 Light" w:hAnsi="Avenir LT Std 35 Light"/>
          <w:color w:val="636462"/>
          <w:sz w:val="20"/>
          <w:szCs w:val="20"/>
        </w:rPr>
        <w:t xml:space="preserve"> home; adjusting to a 9-5 workweek structure or competing worldviews in the workplace, etc.) </w:t>
      </w:r>
      <w:r>
        <w:rPr>
          <w:rFonts w:ascii="Avenir LT Std 35 Light" w:hAnsi="Avenir LT Std 35 Light"/>
          <w:color w:val="636462"/>
          <w:sz w:val="20"/>
          <w:szCs w:val="20"/>
        </w:rPr>
        <w:t>In the third column</w:t>
      </w:r>
      <w:r w:rsidRPr="0015609F">
        <w:rPr>
          <w:rFonts w:ascii="Avenir LT Std 35 Light" w:hAnsi="Avenir LT Std 35 Light"/>
          <w:color w:val="636462"/>
          <w:sz w:val="20"/>
          <w:szCs w:val="20"/>
        </w:rPr>
        <w:t xml:space="preserve">, consider what choices </w:t>
      </w:r>
      <w:r>
        <w:rPr>
          <w:rFonts w:ascii="Avenir LT Std 35 Light" w:hAnsi="Avenir LT Std 35 Light"/>
          <w:color w:val="636462"/>
          <w:sz w:val="20"/>
          <w:szCs w:val="20"/>
        </w:rPr>
        <w:t>you</w:t>
      </w:r>
      <w:r w:rsidRPr="0015609F">
        <w:rPr>
          <w:rFonts w:ascii="Avenir LT Std 35 Light" w:hAnsi="Avenir LT Std 35 Light"/>
          <w:color w:val="636462"/>
          <w:sz w:val="20"/>
          <w:szCs w:val="20"/>
        </w:rPr>
        <w:t xml:space="preserve"> can make – even now – to pursue faithfulness in the transition (</w:t>
      </w:r>
      <w:proofErr w:type="gramStart"/>
      <w:r w:rsidRPr="0015609F">
        <w:rPr>
          <w:rFonts w:ascii="Avenir LT Std 35 Light" w:hAnsi="Avenir LT Std 35 Light"/>
          <w:color w:val="636462"/>
          <w:sz w:val="20"/>
          <w:szCs w:val="20"/>
        </w:rPr>
        <w:t>e.g.</w:t>
      </w:r>
      <w:proofErr w:type="gramEnd"/>
      <w:r w:rsidRPr="0015609F">
        <w:rPr>
          <w:rFonts w:ascii="Avenir LT Std 35 Light" w:hAnsi="Avenir LT Std 35 Light"/>
          <w:color w:val="636462"/>
          <w:sz w:val="20"/>
          <w:szCs w:val="20"/>
        </w:rPr>
        <w:t xml:space="preserve"> check out local churches and commit to one no longer than 3 months after moving to a new location; initiate a conversation with parents about expectations they (the parents) might have with their </w:t>
      </w:r>
      <w:r w:rsidR="00333B27">
        <w:rPr>
          <w:rFonts w:ascii="Avenir LT Std 35 Light" w:hAnsi="Avenir LT Std 35 Light"/>
          <w:color w:val="636462"/>
          <w:sz w:val="20"/>
          <w:szCs w:val="20"/>
        </w:rPr>
        <w:t>student moving away from</w:t>
      </w:r>
      <w:r w:rsidRPr="0015609F">
        <w:rPr>
          <w:rFonts w:ascii="Avenir LT Std 35 Light" w:hAnsi="Avenir LT Std 35 Light"/>
          <w:color w:val="636462"/>
          <w:sz w:val="20"/>
          <w:szCs w:val="20"/>
        </w:rPr>
        <w:t xml:space="preserve"> home; chose – even now – to not be a part of the gossip culture at work, etc.) </w:t>
      </w:r>
    </w:p>
    <w:p w:rsidR="00BB7263" w:rsidRDefault="0015609F" w:rsidP="00F36E04">
      <w:pPr>
        <w:pStyle w:val="NoSpacing"/>
        <w:numPr>
          <w:ilvl w:val="0"/>
          <w:numId w:val="23"/>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Next Steps from Today: </w:t>
      </w:r>
    </w:p>
    <w:p w:rsidR="00F36E04" w:rsidRDefault="0015609F" w:rsidP="00F36E04">
      <w:pPr>
        <w:pStyle w:val="NoSpacing"/>
        <w:numPr>
          <w:ilvl w:val="1"/>
          <w:numId w:val="23"/>
        </w:numPr>
        <w:spacing w:after="0"/>
        <w:rPr>
          <w:rFonts w:ascii="Avenir LT Std 35 Light" w:hAnsi="Avenir LT Std 35 Light"/>
          <w:color w:val="636462"/>
          <w:sz w:val="20"/>
          <w:szCs w:val="20"/>
        </w:rPr>
      </w:pPr>
      <w:r>
        <w:rPr>
          <w:rFonts w:ascii="Avenir LT Std 35 Light" w:hAnsi="Avenir LT Std 35 Light"/>
          <w:color w:val="636462"/>
          <w:sz w:val="20"/>
          <w:szCs w:val="20"/>
        </w:rPr>
        <w:t>Take thirty seconds right now to reflect. What is my first next step after this session?</w:t>
      </w:r>
    </w:p>
    <w:p w:rsidR="00F36E04" w:rsidRPr="00F36E04" w:rsidRDefault="00F36E04" w:rsidP="00F36E04">
      <w:pPr>
        <w:pStyle w:val="NoSpacing"/>
        <w:rPr>
          <w:rFonts w:ascii="Avenir LT Std 35 Light" w:hAnsi="Avenir LT Std 35 Light"/>
          <w:color w:val="636462"/>
          <w:sz w:val="20"/>
          <w:szCs w:val="20"/>
        </w:rPr>
      </w:pPr>
    </w:p>
    <w:p w:rsidR="00642001" w:rsidRPr="00642001" w:rsidRDefault="00642001" w:rsidP="00642001">
      <w:pPr>
        <w:pStyle w:val="NoSpacing"/>
        <w:spacing w:after="0"/>
        <w:rPr>
          <w:rFonts w:ascii="Avenir LT Std 35 Light" w:hAnsi="Avenir LT Std 35 Light"/>
          <w:b/>
          <w:color w:val="E25D2D"/>
          <w:sz w:val="20"/>
          <w:szCs w:val="20"/>
        </w:rPr>
      </w:pPr>
      <w:r w:rsidRPr="00642001">
        <w:rPr>
          <w:rFonts w:ascii="Avenir LT Std 35 Light" w:hAnsi="Avenir LT Std 35 Light"/>
          <w:b/>
          <w:color w:val="E25D2D"/>
          <w:sz w:val="20"/>
          <w:szCs w:val="20"/>
        </w:rPr>
        <w:t>Additional References:</w:t>
      </w:r>
    </w:p>
    <w:p w:rsidR="00642001" w:rsidRDefault="0015609F" w:rsidP="00642001">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 xml:space="preserve">Here are some additional resources to recommend to students or use for further prep of this session: </w:t>
      </w:r>
    </w:p>
    <w:p w:rsidR="0015609F" w:rsidRPr="0015609F" w:rsidRDefault="0015609F" w:rsidP="0015609F">
      <w:pPr>
        <w:pStyle w:val="NoSpacing"/>
        <w:numPr>
          <w:ilvl w:val="0"/>
          <w:numId w:val="24"/>
        </w:numPr>
        <w:spacing w:after="80"/>
        <w:rPr>
          <w:rFonts w:ascii="Avenir LT Std 35 Light" w:hAnsi="Avenir LT Std 35 Light"/>
          <w:color w:val="636462"/>
          <w:sz w:val="20"/>
          <w:szCs w:val="20"/>
        </w:rPr>
      </w:pPr>
      <w:r w:rsidRPr="0015609F">
        <w:rPr>
          <w:rFonts w:ascii="Avenir LT Std 35 Light" w:hAnsi="Avenir LT Std 35 Light"/>
          <w:color w:val="636462"/>
          <w:sz w:val="20"/>
          <w:szCs w:val="20"/>
        </w:rPr>
        <w:t>Tips for Transitional Times, PDF</w:t>
      </w:r>
    </w:p>
    <w:p w:rsidR="0015609F" w:rsidRPr="0015609F" w:rsidRDefault="0015609F" w:rsidP="0015609F">
      <w:pPr>
        <w:pStyle w:val="NoSpacing"/>
        <w:numPr>
          <w:ilvl w:val="0"/>
          <w:numId w:val="24"/>
        </w:numPr>
        <w:spacing w:after="80"/>
        <w:rPr>
          <w:rFonts w:ascii="Avenir LT Std 35 Light" w:hAnsi="Avenir LT Std 35 Light"/>
          <w:color w:val="636462"/>
          <w:sz w:val="20"/>
          <w:szCs w:val="20"/>
        </w:rPr>
      </w:pPr>
      <w:r w:rsidRPr="0015609F">
        <w:rPr>
          <w:rFonts w:ascii="Avenir LT Std 35 Light" w:hAnsi="Avenir LT Std 35 Light"/>
          <w:color w:val="636462"/>
          <w:sz w:val="20"/>
          <w:szCs w:val="20"/>
        </w:rPr>
        <w:t xml:space="preserve">Equipping Students for Lifelong, </w:t>
      </w:r>
      <w:proofErr w:type="spellStart"/>
      <w:r w:rsidRPr="0015609F">
        <w:rPr>
          <w:rFonts w:ascii="Avenir LT Std 35 Light" w:hAnsi="Avenir LT Std 35 Light"/>
          <w:color w:val="636462"/>
          <w:sz w:val="20"/>
          <w:szCs w:val="20"/>
        </w:rPr>
        <w:t>Lifewide</w:t>
      </w:r>
      <w:proofErr w:type="spellEnd"/>
      <w:r w:rsidRPr="0015609F">
        <w:rPr>
          <w:rFonts w:ascii="Avenir LT Std 35 Light" w:hAnsi="Avenir LT Std 35 Light"/>
          <w:color w:val="636462"/>
          <w:sz w:val="20"/>
          <w:szCs w:val="20"/>
        </w:rPr>
        <w:t xml:space="preserve"> Faithfulness: A Case for Why it Matters, PDF</w:t>
      </w:r>
    </w:p>
    <w:p w:rsidR="0015609F" w:rsidRPr="0015609F" w:rsidRDefault="00EA106D" w:rsidP="0015609F">
      <w:pPr>
        <w:pStyle w:val="NoSpacing"/>
        <w:numPr>
          <w:ilvl w:val="0"/>
          <w:numId w:val="24"/>
        </w:numPr>
        <w:spacing w:after="80"/>
        <w:rPr>
          <w:rFonts w:ascii="Avenir LT Std 35 Light" w:hAnsi="Avenir LT Std 35 Light"/>
          <w:color w:val="636462"/>
          <w:sz w:val="20"/>
          <w:szCs w:val="20"/>
        </w:rPr>
      </w:pPr>
      <w:hyperlink r:id="rId12" w:history="1">
        <w:r w:rsidR="0015609F" w:rsidRPr="0015609F">
          <w:rPr>
            <w:rStyle w:val="Hyperlink"/>
            <w:rFonts w:ascii="Avenir LT Std 35 Light" w:hAnsi="Avenir LT Std 35 Light"/>
            <w:sz w:val="20"/>
            <w:szCs w:val="20"/>
          </w:rPr>
          <w:t>Nancy Schlossberg’s Transition Theory</w:t>
        </w:r>
      </w:hyperlink>
      <w:r w:rsidR="0015609F" w:rsidRPr="0015609F">
        <w:rPr>
          <w:rFonts w:ascii="Avenir LT Std 35 Light" w:hAnsi="Avenir LT Std 35 Light"/>
          <w:color w:val="636462"/>
          <w:sz w:val="20"/>
          <w:szCs w:val="20"/>
        </w:rPr>
        <w:t xml:space="preserve"> </w:t>
      </w:r>
    </w:p>
    <w:p w:rsidR="0015609F" w:rsidRDefault="00EA106D" w:rsidP="0015609F">
      <w:pPr>
        <w:pStyle w:val="NoSpacing"/>
        <w:numPr>
          <w:ilvl w:val="0"/>
          <w:numId w:val="24"/>
        </w:numPr>
        <w:spacing w:after="80"/>
        <w:rPr>
          <w:rFonts w:ascii="Avenir LT Std 35 Light" w:hAnsi="Avenir LT Std 35 Light"/>
          <w:color w:val="636462"/>
          <w:sz w:val="20"/>
          <w:szCs w:val="20"/>
        </w:rPr>
      </w:pPr>
      <w:hyperlink r:id="rId13" w:anchor=".XUShbOhKg2w" w:history="1">
        <w:r w:rsidR="0015609F" w:rsidRPr="0015609F">
          <w:rPr>
            <w:rStyle w:val="Hyperlink"/>
            <w:rFonts w:ascii="Avenir LT Std 35 Light" w:hAnsi="Avenir LT Std 35 Light"/>
            <w:sz w:val="20"/>
            <w:szCs w:val="20"/>
          </w:rPr>
          <w:t>10 Habits of Students Who Maximize Their Senior Year</w:t>
        </w:r>
      </w:hyperlink>
    </w:p>
    <w:p w:rsidR="0015609F" w:rsidRPr="0015609F" w:rsidRDefault="0015609F" w:rsidP="0015609F">
      <w:pPr>
        <w:pStyle w:val="NoSpacing"/>
        <w:numPr>
          <w:ilvl w:val="0"/>
          <w:numId w:val="24"/>
        </w:numPr>
        <w:spacing w:after="80"/>
        <w:rPr>
          <w:rFonts w:ascii="Avenir LT Std 35 Light" w:hAnsi="Avenir LT Std 35 Light"/>
          <w:color w:val="636462"/>
          <w:sz w:val="20"/>
          <w:szCs w:val="20"/>
        </w:rPr>
      </w:pPr>
      <w:r w:rsidRPr="0015609F">
        <w:rPr>
          <w:rFonts w:ascii="Avenir LT Std 35 Light" w:hAnsi="Avenir LT Std 35 Light"/>
          <w:i/>
          <w:color w:val="636462"/>
          <w:sz w:val="20"/>
          <w:szCs w:val="20"/>
        </w:rPr>
        <w:t>What the Best College Students Do</w:t>
      </w:r>
      <w:r w:rsidRPr="0015609F">
        <w:rPr>
          <w:rFonts w:ascii="Avenir LT Std 35 Light" w:hAnsi="Avenir LT Std 35 Light"/>
          <w:color w:val="636462"/>
          <w:sz w:val="20"/>
          <w:szCs w:val="20"/>
        </w:rPr>
        <w:t xml:space="preserve"> by Ken Bain</w:t>
      </w:r>
    </w:p>
    <w:p w:rsidR="00404C78" w:rsidRPr="00672DF6" w:rsidRDefault="00404C78" w:rsidP="00404C78">
      <w:pPr>
        <w:pStyle w:val="NoSpacing"/>
        <w:spacing w:after="80"/>
        <w:rPr>
          <w:rFonts w:ascii="Avenir LT Std 35 Light" w:hAnsi="Avenir LT Std 35 Light"/>
          <w:color w:val="636462"/>
          <w:sz w:val="20"/>
          <w:szCs w:val="20"/>
        </w:rPr>
      </w:pPr>
    </w:p>
    <w:p w:rsidR="00404C78" w:rsidRPr="00672DF6" w:rsidRDefault="00404C78" w:rsidP="00B06495">
      <w:pPr>
        <w:pStyle w:val="NoSpacing"/>
        <w:spacing w:after="80"/>
        <w:rPr>
          <w:rFonts w:ascii="Avenir LT Std 35 Light" w:hAnsi="Avenir LT Std 35 Light"/>
          <w:color w:val="636462"/>
          <w:sz w:val="20"/>
          <w:szCs w:val="20"/>
        </w:rPr>
      </w:pPr>
    </w:p>
    <w:sectPr w:rsidR="00404C78" w:rsidRPr="00672DF6" w:rsidSect="004C62A7">
      <w:headerReference w:type="default" r:id="rId14"/>
      <w:footerReference w:type="even" r:id="rId15"/>
      <w:footerReference w:type="default" r:id="rId16"/>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EA106D" w:rsidRDefault="00EA106D" w:rsidP="00E628FB">
      <w:pPr>
        <w:spacing w:after="0" w:line="240" w:lineRule="auto"/>
      </w:pPr>
      <w:r>
        <w:separator/>
      </w:r>
    </w:p>
  </w:endnote>
  <w:endnote w:type="continuationSeparator" w:id="0">
    <w:p w:rsidR="00EA106D" w:rsidRDefault="00EA106D" w:rsidP="00E628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Avenir LT Std 55 Roman">
    <w:panose1 w:val="020B0503020203020204"/>
    <w:charset w:val="4D"/>
    <w:family w:val="swiss"/>
    <w:pitch w:val="variable"/>
    <w:sig w:usb0="800000AF" w:usb1="5000204A" w:usb2="00000000" w:usb3="00000000" w:csb0="0000009B" w:csb1="00000000"/>
  </w:font>
  <w:font w:name="Avenir Book">
    <w:altName w:val="﷽﷽﷽﷽﷽﷽﷽﷽ook"/>
    <w:panose1 w:val="02000503020000020003"/>
    <w:charset w:val="00"/>
    <w:family w:val="auto"/>
    <w:pitch w:val="variable"/>
    <w:sig w:usb0="800000AF" w:usb1="5000204A" w:usb2="00000000" w:usb3="00000000" w:csb0="0000009B" w:csb1="00000000"/>
  </w:font>
  <w:font w:name="Times New Roman (Body CS)">
    <w:altName w:val="Times New Roman"/>
    <w:panose1 w:val="020B0604020202020204"/>
    <w:charset w:val="00"/>
    <w:family w:val="roman"/>
    <w:pitch w:val="default"/>
  </w:font>
  <w:font w:name="Avenir LT Std 35 Light">
    <w:panose1 w:val="020B0402020203020204"/>
    <w:charset w:val="4D"/>
    <w:family w:val="swiss"/>
    <w:pitch w:val="variable"/>
    <w:sig w:usb0="800000AF" w:usb1="5000204A" w:usb2="00000000" w:usb3="00000000" w:csb0="0000009B" w:csb1="00000000"/>
  </w:font>
  <w:font w:name="Avenir LT Std 85 Heavy">
    <w:altName w:val="Calibri"/>
    <w:panose1 w:val="020B0703020203020204"/>
    <w:charset w:val="4D"/>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348341562"/>
      <w:docPartObj>
        <w:docPartGallery w:val="Page Numbers (Bottom of Page)"/>
        <w:docPartUnique/>
      </w:docPartObj>
    </w:sdtPr>
    <w:sdtEndPr>
      <w:rPr>
        <w:rStyle w:val="PageNumber"/>
      </w:rPr>
    </w:sdtEndPr>
    <w:sdtContent>
      <w:p w:rsidR="0015609F" w:rsidRDefault="0015609F" w:rsidP="0015609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15609F" w:rsidRDefault="0015609F" w:rsidP="00FD78B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sz w:val="18"/>
        <w:szCs w:val="18"/>
      </w:rPr>
      <w:id w:val="-1570805251"/>
      <w:docPartObj>
        <w:docPartGallery w:val="Page Numbers (Bottom of Page)"/>
        <w:docPartUnique/>
      </w:docPartObj>
    </w:sdtPr>
    <w:sdtEndPr>
      <w:rPr>
        <w:rStyle w:val="PageNumber"/>
      </w:rPr>
    </w:sdtEndPr>
    <w:sdtContent>
      <w:p w:rsidR="0015609F" w:rsidRPr="00FD78BD" w:rsidRDefault="0015609F" w:rsidP="0015609F">
        <w:pPr>
          <w:pStyle w:val="Footer"/>
          <w:framePr w:wrap="none" w:vAnchor="text" w:hAnchor="margin" w:xAlign="right" w:y="1"/>
          <w:rPr>
            <w:rStyle w:val="PageNumber"/>
            <w:sz w:val="18"/>
            <w:szCs w:val="18"/>
          </w:rPr>
        </w:pPr>
        <w:r w:rsidRPr="00FD78BD">
          <w:rPr>
            <w:rStyle w:val="PageNumber"/>
            <w:rFonts w:ascii="Avenir LT Std 35 Light" w:hAnsi="Avenir LT Std 35 Light"/>
            <w:color w:val="636462"/>
            <w:sz w:val="18"/>
            <w:szCs w:val="18"/>
          </w:rPr>
          <w:fldChar w:fldCharType="begin"/>
        </w:r>
        <w:r w:rsidRPr="00FD78BD">
          <w:rPr>
            <w:rStyle w:val="PageNumber"/>
            <w:rFonts w:ascii="Avenir LT Std 35 Light" w:hAnsi="Avenir LT Std 35 Light"/>
            <w:color w:val="636462"/>
            <w:sz w:val="18"/>
            <w:szCs w:val="18"/>
          </w:rPr>
          <w:instrText xml:space="preserve"> PAGE </w:instrText>
        </w:r>
        <w:r w:rsidRPr="00FD78BD">
          <w:rPr>
            <w:rStyle w:val="PageNumber"/>
            <w:rFonts w:ascii="Avenir LT Std 35 Light" w:hAnsi="Avenir LT Std 35 Light"/>
            <w:color w:val="636462"/>
            <w:sz w:val="18"/>
            <w:szCs w:val="18"/>
          </w:rPr>
          <w:fldChar w:fldCharType="separate"/>
        </w:r>
        <w:r w:rsidRPr="00FD78BD">
          <w:rPr>
            <w:rStyle w:val="PageNumber"/>
            <w:rFonts w:ascii="Avenir LT Std 35 Light" w:hAnsi="Avenir LT Std 35 Light"/>
            <w:noProof/>
            <w:color w:val="636462"/>
            <w:sz w:val="18"/>
            <w:szCs w:val="18"/>
          </w:rPr>
          <w:t>1</w:t>
        </w:r>
        <w:r w:rsidRPr="00FD78BD">
          <w:rPr>
            <w:rStyle w:val="PageNumber"/>
            <w:rFonts w:ascii="Avenir LT Std 35 Light" w:hAnsi="Avenir LT Std 35 Light"/>
            <w:color w:val="636462"/>
            <w:sz w:val="18"/>
            <w:szCs w:val="18"/>
          </w:rPr>
          <w:fldChar w:fldCharType="end"/>
        </w:r>
      </w:p>
    </w:sdtContent>
  </w:sdt>
  <w:p w:rsidR="0015609F" w:rsidRPr="00FD78BD" w:rsidRDefault="00333B27" w:rsidP="00FD78BD">
    <w:pPr>
      <w:pStyle w:val="Footer"/>
      <w:ind w:right="360"/>
      <w:rPr>
        <w:rFonts w:ascii="Avenir LT Std 35 Light" w:hAnsi="Avenir LT Std 35 Light"/>
        <w:color w:val="636462"/>
        <w:sz w:val="18"/>
        <w:szCs w:val="18"/>
      </w:rPr>
    </w:pPr>
    <w:r>
      <w:rPr>
        <w:rFonts w:ascii="Avenir LT Std 35 Light" w:hAnsi="Avenir LT Std 35 Light"/>
        <w:color w:val="636462"/>
        <w:sz w:val="18"/>
        <w:szCs w:val="18"/>
      </w:rPr>
      <w:t>After Community College</w:t>
    </w:r>
    <w:r w:rsidR="0015609F">
      <w:rPr>
        <w:rFonts w:ascii="Avenir LT Std 35 Light" w:hAnsi="Avenir LT Std 35 Light"/>
        <w:color w:val="636462"/>
        <w:sz w:val="18"/>
        <w:szCs w:val="18"/>
      </w:rPr>
      <w:t xml:space="preserve"> Program Curriculum – Session 1</w:t>
    </w:r>
    <w:r w:rsidR="0015609F" w:rsidRPr="00FD78BD">
      <w:rPr>
        <w:rFonts w:ascii="Avenir LT Std 35 Light" w:hAnsi="Avenir LT Std 35 Light"/>
        <w:color w:val="636462"/>
        <w:sz w:val="18"/>
        <w:szCs w:val="18"/>
      </w:rPr>
      <w:ptab w:relativeTo="margin" w:alignment="center" w:leader="none"/>
    </w:r>
    <w:r w:rsidR="0015609F" w:rsidRPr="00FD78BD">
      <w:rPr>
        <w:rFonts w:ascii="Avenir LT Std 35 Light" w:hAnsi="Avenir LT Std 35 Light"/>
        <w:color w:val="636462"/>
        <w:sz w:val="18"/>
        <w:szCs w:val="18"/>
      </w:rP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EA106D" w:rsidRDefault="00EA106D" w:rsidP="00E628FB">
      <w:pPr>
        <w:spacing w:after="0" w:line="240" w:lineRule="auto"/>
      </w:pPr>
      <w:r>
        <w:separator/>
      </w:r>
    </w:p>
  </w:footnote>
  <w:footnote w:type="continuationSeparator" w:id="0">
    <w:p w:rsidR="00EA106D" w:rsidRDefault="00EA106D" w:rsidP="00E628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15609F" w:rsidRDefault="0015609F" w:rsidP="00E628FB">
    <w:pPr>
      <w:pStyle w:val="Header"/>
      <w:jc w:val="right"/>
    </w:pPr>
    <w:r>
      <w:rPr>
        <w:noProof/>
      </w:rPr>
      <w:drawing>
        <wp:inline distT="0" distB="0" distL="0" distR="0" wp14:anchorId="69A6915B" wp14:editId="1D174ED6">
          <wp:extent cx="1371600" cy="26035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V_informal_horizontal_lockup_gradient.png"/>
                  <pic:cNvPicPr/>
                </pic:nvPicPr>
                <pic:blipFill>
                  <a:blip r:embed="rId1">
                    <a:extLst>
                      <a:ext uri="{28A0092B-C50C-407E-A947-70E740481C1C}">
                        <a14:useLocalDpi xmlns:a14="http://schemas.microsoft.com/office/drawing/2010/main" val="0"/>
                      </a:ext>
                    </a:extLst>
                  </a:blip>
                  <a:stretch>
                    <a:fillRect/>
                  </a:stretch>
                </pic:blipFill>
                <pic:spPr>
                  <a:xfrm>
                    <a:off x="0" y="0"/>
                    <a:ext cx="1371600" cy="260350"/>
                  </a:xfrm>
                  <a:prstGeom prst="rect">
                    <a:avLst/>
                  </a:prstGeom>
                </pic:spPr>
              </pic:pic>
            </a:graphicData>
          </a:graphic>
        </wp:inline>
      </w:drawing>
    </w:r>
  </w:p>
  <w:p w:rsidR="0015609F" w:rsidRDefault="0015609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743BEF"/>
    <w:multiLevelType w:val="hybridMultilevel"/>
    <w:tmpl w:val="03A6372A"/>
    <w:lvl w:ilvl="0" w:tplc="E08ABF7C">
      <w:start w:val="1"/>
      <w:numFmt w:val="bullet"/>
      <w:lvlText w:val="•"/>
      <w:lvlJc w:val="left"/>
      <w:pPr>
        <w:tabs>
          <w:tab w:val="num" w:pos="720"/>
        </w:tabs>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1B5C23"/>
    <w:multiLevelType w:val="hybridMultilevel"/>
    <w:tmpl w:val="011E33A2"/>
    <w:lvl w:ilvl="0" w:tplc="04090001">
      <w:start w:val="1"/>
      <w:numFmt w:val="bullet"/>
      <w:lvlText w:val=""/>
      <w:lvlJc w:val="left"/>
      <w:pPr>
        <w:ind w:left="1447" w:hanging="360"/>
      </w:pPr>
      <w:rPr>
        <w:rFonts w:ascii="Symbol" w:hAnsi="Symbol" w:hint="default"/>
      </w:rPr>
    </w:lvl>
    <w:lvl w:ilvl="1" w:tplc="04090003" w:tentative="1">
      <w:start w:val="1"/>
      <w:numFmt w:val="bullet"/>
      <w:lvlText w:val="o"/>
      <w:lvlJc w:val="left"/>
      <w:pPr>
        <w:ind w:left="2167" w:hanging="360"/>
      </w:pPr>
      <w:rPr>
        <w:rFonts w:ascii="Courier New" w:hAnsi="Courier New" w:cs="Courier New" w:hint="default"/>
      </w:rPr>
    </w:lvl>
    <w:lvl w:ilvl="2" w:tplc="04090005" w:tentative="1">
      <w:start w:val="1"/>
      <w:numFmt w:val="bullet"/>
      <w:lvlText w:val=""/>
      <w:lvlJc w:val="left"/>
      <w:pPr>
        <w:ind w:left="2887" w:hanging="360"/>
      </w:pPr>
      <w:rPr>
        <w:rFonts w:ascii="Wingdings" w:hAnsi="Wingdings" w:hint="default"/>
      </w:rPr>
    </w:lvl>
    <w:lvl w:ilvl="3" w:tplc="04090001" w:tentative="1">
      <w:start w:val="1"/>
      <w:numFmt w:val="bullet"/>
      <w:lvlText w:val=""/>
      <w:lvlJc w:val="left"/>
      <w:pPr>
        <w:ind w:left="3607" w:hanging="360"/>
      </w:pPr>
      <w:rPr>
        <w:rFonts w:ascii="Symbol" w:hAnsi="Symbol" w:hint="default"/>
      </w:rPr>
    </w:lvl>
    <w:lvl w:ilvl="4" w:tplc="04090003" w:tentative="1">
      <w:start w:val="1"/>
      <w:numFmt w:val="bullet"/>
      <w:lvlText w:val="o"/>
      <w:lvlJc w:val="left"/>
      <w:pPr>
        <w:ind w:left="4327" w:hanging="360"/>
      </w:pPr>
      <w:rPr>
        <w:rFonts w:ascii="Courier New" w:hAnsi="Courier New" w:cs="Courier New" w:hint="default"/>
      </w:rPr>
    </w:lvl>
    <w:lvl w:ilvl="5" w:tplc="04090005" w:tentative="1">
      <w:start w:val="1"/>
      <w:numFmt w:val="bullet"/>
      <w:lvlText w:val=""/>
      <w:lvlJc w:val="left"/>
      <w:pPr>
        <w:ind w:left="5047" w:hanging="360"/>
      </w:pPr>
      <w:rPr>
        <w:rFonts w:ascii="Wingdings" w:hAnsi="Wingdings" w:hint="default"/>
      </w:rPr>
    </w:lvl>
    <w:lvl w:ilvl="6" w:tplc="04090001" w:tentative="1">
      <w:start w:val="1"/>
      <w:numFmt w:val="bullet"/>
      <w:lvlText w:val=""/>
      <w:lvlJc w:val="left"/>
      <w:pPr>
        <w:ind w:left="5767" w:hanging="360"/>
      </w:pPr>
      <w:rPr>
        <w:rFonts w:ascii="Symbol" w:hAnsi="Symbol" w:hint="default"/>
      </w:rPr>
    </w:lvl>
    <w:lvl w:ilvl="7" w:tplc="04090003" w:tentative="1">
      <w:start w:val="1"/>
      <w:numFmt w:val="bullet"/>
      <w:lvlText w:val="o"/>
      <w:lvlJc w:val="left"/>
      <w:pPr>
        <w:ind w:left="6487" w:hanging="360"/>
      </w:pPr>
      <w:rPr>
        <w:rFonts w:ascii="Courier New" w:hAnsi="Courier New" w:cs="Courier New" w:hint="default"/>
      </w:rPr>
    </w:lvl>
    <w:lvl w:ilvl="8" w:tplc="04090005" w:tentative="1">
      <w:start w:val="1"/>
      <w:numFmt w:val="bullet"/>
      <w:lvlText w:val=""/>
      <w:lvlJc w:val="left"/>
      <w:pPr>
        <w:ind w:left="7207" w:hanging="360"/>
      </w:pPr>
      <w:rPr>
        <w:rFonts w:ascii="Wingdings" w:hAnsi="Wingdings" w:hint="default"/>
      </w:rPr>
    </w:lvl>
  </w:abstractNum>
  <w:abstractNum w:abstractNumId="2" w15:restartNumberingAfterBreak="0">
    <w:nsid w:val="0EC95D9D"/>
    <w:multiLevelType w:val="hybridMultilevel"/>
    <w:tmpl w:val="2F649848"/>
    <w:lvl w:ilvl="0" w:tplc="E08ABF7C">
      <w:start w:val="1"/>
      <w:numFmt w:val="bullet"/>
      <w:lvlText w:val="•"/>
      <w:lvlJc w:val="left"/>
      <w:pPr>
        <w:tabs>
          <w:tab w:val="num" w:pos="720"/>
        </w:tabs>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0B59BB"/>
    <w:multiLevelType w:val="hybridMultilevel"/>
    <w:tmpl w:val="4C8287F6"/>
    <w:lvl w:ilvl="0" w:tplc="E08ABF7C">
      <w:start w:val="1"/>
      <w:numFmt w:val="bullet"/>
      <w:lvlText w:val="•"/>
      <w:lvlJc w:val="left"/>
      <w:pPr>
        <w:tabs>
          <w:tab w:val="num" w:pos="720"/>
        </w:tabs>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03866F9"/>
    <w:multiLevelType w:val="hybridMultilevel"/>
    <w:tmpl w:val="534867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8476B2"/>
    <w:multiLevelType w:val="hybridMultilevel"/>
    <w:tmpl w:val="BAD888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144760A"/>
    <w:multiLevelType w:val="hybridMultilevel"/>
    <w:tmpl w:val="5BD430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41B5EAD"/>
    <w:multiLevelType w:val="hybridMultilevel"/>
    <w:tmpl w:val="C2E428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57E7ACA"/>
    <w:multiLevelType w:val="hybridMultilevel"/>
    <w:tmpl w:val="E83CCE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5F85C57"/>
    <w:multiLevelType w:val="hybridMultilevel"/>
    <w:tmpl w:val="8F4A78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DD800F1"/>
    <w:multiLevelType w:val="multilevel"/>
    <w:tmpl w:val="73669966"/>
    <w:lvl w:ilvl="0">
      <w:start w:val="1"/>
      <w:numFmt w:val="decimal"/>
      <w:lvlText w:val="%1)"/>
      <w:lvlJc w:val="left"/>
      <w:pPr>
        <w:tabs>
          <w:tab w:val="num" w:pos="360"/>
        </w:tabs>
        <w:ind w:left="360" w:hanging="360"/>
      </w:pPr>
    </w:lvl>
    <w:lvl w:ilvl="1">
      <w:start w:val="1"/>
      <w:numFmt w:val="lowerLetter"/>
      <w:lvlText w:val="%2."/>
      <w:lvlJc w:val="left"/>
      <w:pPr>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38497745"/>
    <w:multiLevelType w:val="multilevel"/>
    <w:tmpl w:val="5220F42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3CA70109"/>
    <w:multiLevelType w:val="hybridMultilevel"/>
    <w:tmpl w:val="CE6C8E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F4279E2"/>
    <w:multiLevelType w:val="hybridMultilevel"/>
    <w:tmpl w:val="67C42C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5951D57"/>
    <w:multiLevelType w:val="hybridMultilevel"/>
    <w:tmpl w:val="9FA4EE28"/>
    <w:lvl w:ilvl="0" w:tplc="E08ABF7C">
      <w:start w:val="1"/>
      <w:numFmt w:val="bullet"/>
      <w:lvlText w:val="•"/>
      <w:lvlJc w:val="left"/>
      <w:pPr>
        <w:tabs>
          <w:tab w:val="num" w:pos="720"/>
        </w:tabs>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8AE037F"/>
    <w:multiLevelType w:val="hybridMultilevel"/>
    <w:tmpl w:val="C20E4C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A56161C"/>
    <w:multiLevelType w:val="hybridMultilevel"/>
    <w:tmpl w:val="D520E2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3DD1BA3"/>
    <w:multiLevelType w:val="hybridMultilevel"/>
    <w:tmpl w:val="ED1842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3EC57DA"/>
    <w:multiLevelType w:val="hybridMultilevel"/>
    <w:tmpl w:val="3D8C9D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B7E4888"/>
    <w:multiLevelType w:val="hybridMultilevel"/>
    <w:tmpl w:val="BAD2A882"/>
    <w:lvl w:ilvl="0" w:tplc="E08ABF7C">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BAC3257"/>
    <w:multiLevelType w:val="hybridMultilevel"/>
    <w:tmpl w:val="E5B6F9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F614641"/>
    <w:multiLevelType w:val="hybridMultilevel"/>
    <w:tmpl w:val="DCCAB3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6330EE9"/>
    <w:multiLevelType w:val="hybridMultilevel"/>
    <w:tmpl w:val="56AA2B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733600C"/>
    <w:multiLevelType w:val="hybridMultilevel"/>
    <w:tmpl w:val="D22EE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54410A0"/>
    <w:multiLevelType w:val="hybridMultilevel"/>
    <w:tmpl w:val="DA8848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5C67EA3"/>
    <w:multiLevelType w:val="multilevel"/>
    <w:tmpl w:val="FE64DFD4"/>
    <w:lvl w:ilvl="0">
      <w:start w:val="1"/>
      <w:numFmt w:val="decimal"/>
      <w:lvlText w:val="%1)"/>
      <w:lvlJc w:val="left"/>
      <w:pPr>
        <w:tabs>
          <w:tab w:val="num" w:pos="360"/>
        </w:tabs>
        <w:ind w:left="360" w:hanging="360"/>
      </w:pPr>
    </w:lvl>
    <w:lvl w:ilvl="1">
      <w:start w:val="1"/>
      <w:numFmt w:val="lowerLetter"/>
      <w:lvlText w:val="%2."/>
      <w:lvlJc w:val="left"/>
      <w:pPr>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6" w15:restartNumberingAfterBreak="0">
    <w:nsid w:val="7E710521"/>
    <w:multiLevelType w:val="hybridMultilevel"/>
    <w:tmpl w:val="C8D2CE78"/>
    <w:lvl w:ilvl="0" w:tplc="04090001">
      <w:start w:val="1"/>
      <w:numFmt w:val="bullet"/>
      <w:lvlText w:val=""/>
      <w:lvlJc w:val="left"/>
      <w:pPr>
        <w:ind w:left="777" w:hanging="360"/>
      </w:pPr>
      <w:rPr>
        <w:rFonts w:ascii="Symbol" w:hAnsi="Symbol" w:hint="default"/>
      </w:rPr>
    </w:lvl>
    <w:lvl w:ilvl="1" w:tplc="04090003">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num w:numId="1">
    <w:abstractNumId w:val="20"/>
  </w:num>
  <w:num w:numId="2">
    <w:abstractNumId w:val="5"/>
  </w:num>
  <w:num w:numId="3">
    <w:abstractNumId w:val="11"/>
  </w:num>
  <w:num w:numId="4">
    <w:abstractNumId w:val="25"/>
  </w:num>
  <w:num w:numId="5">
    <w:abstractNumId w:val="10"/>
  </w:num>
  <w:num w:numId="6">
    <w:abstractNumId w:val="8"/>
  </w:num>
  <w:num w:numId="7">
    <w:abstractNumId w:val="22"/>
  </w:num>
  <w:num w:numId="8">
    <w:abstractNumId w:val="21"/>
  </w:num>
  <w:num w:numId="9">
    <w:abstractNumId w:val="9"/>
  </w:num>
  <w:num w:numId="10">
    <w:abstractNumId w:val="24"/>
  </w:num>
  <w:num w:numId="11">
    <w:abstractNumId w:val="6"/>
  </w:num>
  <w:num w:numId="12">
    <w:abstractNumId w:val="17"/>
  </w:num>
  <w:num w:numId="13">
    <w:abstractNumId w:val="23"/>
  </w:num>
  <w:num w:numId="14">
    <w:abstractNumId w:val="12"/>
  </w:num>
  <w:num w:numId="15">
    <w:abstractNumId w:val="2"/>
  </w:num>
  <w:num w:numId="16">
    <w:abstractNumId w:val="14"/>
  </w:num>
  <w:num w:numId="17">
    <w:abstractNumId w:val="7"/>
  </w:num>
  <w:num w:numId="18">
    <w:abstractNumId w:val="3"/>
  </w:num>
  <w:num w:numId="19">
    <w:abstractNumId w:val="13"/>
  </w:num>
  <w:num w:numId="20">
    <w:abstractNumId w:val="16"/>
  </w:num>
  <w:num w:numId="21">
    <w:abstractNumId w:val="0"/>
  </w:num>
  <w:num w:numId="22">
    <w:abstractNumId w:val="18"/>
  </w:num>
  <w:num w:numId="23">
    <w:abstractNumId w:val="26"/>
  </w:num>
  <w:num w:numId="24">
    <w:abstractNumId w:val="19"/>
  </w:num>
  <w:num w:numId="25">
    <w:abstractNumId w:val="1"/>
  </w:num>
  <w:num w:numId="26">
    <w:abstractNumId w:val="15"/>
  </w:num>
  <w:num w:numId="2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1"/>
  <w:proofState w:spelling="clean" w:grammar="clean"/>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6E66"/>
    <w:rsid w:val="000237DA"/>
    <w:rsid w:val="0003308F"/>
    <w:rsid w:val="000331CF"/>
    <w:rsid w:val="00044A09"/>
    <w:rsid w:val="000671FE"/>
    <w:rsid w:val="00076631"/>
    <w:rsid w:val="000967D0"/>
    <w:rsid w:val="000A3F9C"/>
    <w:rsid w:val="000B4C11"/>
    <w:rsid w:val="000F7324"/>
    <w:rsid w:val="0011451B"/>
    <w:rsid w:val="00141373"/>
    <w:rsid w:val="00142CAF"/>
    <w:rsid w:val="0015609F"/>
    <w:rsid w:val="001B677E"/>
    <w:rsid w:val="001C7A8C"/>
    <w:rsid w:val="001D2C8E"/>
    <w:rsid w:val="001F4E3B"/>
    <w:rsid w:val="00215242"/>
    <w:rsid w:val="0026084E"/>
    <w:rsid w:val="00333B27"/>
    <w:rsid w:val="003411C3"/>
    <w:rsid w:val="003423D3"/>
    <w:rsid w:val="003A007D"/>
    <w:rsid w:val="00404C78"/>
    <w:rsid w:val="00455092"/>
    <w:rsid w:val="00486740"/>
    <w:rsid w:val="00490841"/>
    <w:rsid w:val="004C62A7"/>
    <w:rsid w:val="004E6B8F"/>
    <w:rsid w:val="00506E66"/>
    <w:rsid w:val="005602F5"/>
    <w:rsid w:val="005C74FC"/>
    <w:rsid w:val="005F4DEB"/>
    <w:rsid w:val="00622373"/>
    <w:rsid w:val="00642001"/>
    <w:rsid w:val="00672DF6"/>
    <w:rsid w:val="00677668"/>
    <w:rsid w:val="00714CFC"/>
    <w:rsid w:val="00736C1E"/>
    <w:rsid w:val="00745EDA"/>
    <w:rsid w:val="007D5499"/>
    <w:rsid w:val="00817B82"/>
    <w:rsid w:val="00840A67"/>
    <w:rsid w:val="008563C9"/>
    <w:rsid w:val="008930B4"/>
    <w:rsid w:val="008A42A0"/>
    <w:rsid w:val="008E388B"/>
    <w:rsid w:val="008F0412"/>
    <w:rsid w:val="009800FE"/>
    <w:rsid w:val="00997560"/>
    <w:rsid w:val="009A03A1"/>
    <w:rsid w:val="009A1334"/>
    <w:rsid w:val="009E6C06"/>
    <w:rsid w:val="00A34CD5"/>
    <w:rsid w:val="00A46009"/>
    <w:rsid w:val="00AB0576"/>
    <w:rsid w:val="00AB62FE"/>
    <w:rsid w:val="00AC50A3"/>
    <w:rsid w:val="00AD7A0A"/>
    <w:rsid w:val="00AE31D3"/>
    <w:rsid w:val="00B06495"/>
    <w:rsid w:val="00B33BFA"/>
    <w:rsid w:val="00B46749"/>
    <w:rsid w:val="00B54519"/>
    <w:rsid w:val="00B71799"/>
    <w:rsid w:val="00B87AB7"/>
    <w:rsid w:val="00BA5C77"/>
    <w:rsid w:val="00BB7263"/>
    <w:rsid w:val="00BF3F0A"/>
    <w:rsid w:val="00C36FD5"/>
    <w:rsid w:val="00C37D74"/>
    <w:rsid w:val="00C65F3D"/>
    <w:rsid w:val="00D1758C"/>
    <w:rsid w:val="00D34DC3"/>
    <w:rsid w:val="00D65A2B"/>
    <w:rsid w:val="00D87FDB"/>
    <w:rsid w:val="00D95F24"/>
    <w:rsid w:val="00DB6E01"/>
    <w:rsid w:val="00DF10A8"/>
    <w:rsid w:val="00E628FB"/>
    <w:rsid w:val="00E67A6F"/>
    <w:rsid w:val="00E801E5"/>
    <w:rsid w:val="00EA038A"/>
    <w:rsid w:val="00EA106D"/>
    <w:rsid w:val="00EE1063"/>
    <w:rsid w:val="00F0446F"/>
    <w:rsid w:val="00F36E04"/>
    <w:rsid w:val="00FA6EB5"/>
    <w:rsid w:val="00FD78BD"/>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8A7341"/>
  <w14:defaultImageDpi w14:val="32767"/>
  <w15:chartTrackingRefBased/>
  <w15:docId w15:val="{BBB72A5D-3E81-1342-8A16-33E7593B5B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12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B677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817B82"/>
  </w:style>
  <w:style w:type="paragraph" w:styleId="ListParagraph">
    <w:name w:val="List Paragraph"/>
    <w:basedOn w:val="Normal"/>
    <w:uiPriority w:val="34"/>
    <w:qFormat/>
    <w:rsid w:val="00D95F24"/>
    <w:pPr>
      <w:ind w:left="720"/>
      <w:contextualSpacing/>
    </w:pPr>
  </w:style>
  <w:style w:type="paragraph" w:styleId="Title">
    <w:name w:val="Title"/>
    <w:basedOn w:val="Heading1"/>
    <w:next w:val="Normal"/>
    <w:link w:val="TitleChar"/>
    <w:uiPriority w:val="10"/>
    <w:qFormat/>
    <w:rsid w:val="001B677E"/>
    <w:pPr>
      <w:spacing w:line="240" w:lineRule="auto"/>
    </w:pPr>
    <w:rPr>
      <w:rFonts w:ascii="Avenir LT Std 55 Roman" w:hAnsi="Avenir LT Std 55 Roman"/>
      <w:caps/>
      <w:color w:val="auto"/>
    </w:rPr>
  </w:style>
  <w:style w:type="character" w:customStyle="1" w:styleId="TitleChar">
    <w:name w:val="Title Char"/>
    <w:basedOn w:val="DefaultParagraphFont"/>
    <w:link w:val="Title"/>
    <w:uiPriority w:val="10"/>
    <w:rsid w:val="001B677E"/>
    <w:rPr>
      <w:rFonts w:ascii="Avenir LT Std 55 Roman" w:eastAsiaTheme="majorEastAsia" w:hAnsi="Avenir LT Std 55 Roman" w:cstheme="majorBidi"/>
      <w:caps/>
      <w:sz w:val="32"/>
      <w:szCs w:val="32"/>
    </w:rPr>
  </w:style>
  <w:style w:type="character" w:customStyle="1" w:styleId="Heading1Char">
    <w:name w:val="Heading 1 Char"/>
    <w:basedOn w:val="DefaultParagraphFont"/>
    <w:link w:val="Heading1"/>
    <w:uiPriority w:val="9"/>
    <w:rsid w:val="001B677E"/>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E628FB"/>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28FB"/>
  </w:style>
  <w:style w:type="paragraph" w:styleId="Footer">
    <w:name w:val="footer"/>
    <w:basedOn w:val="Normal"/>
    <w:link w:val="FooterChar"/>
    <w:uiPriority w:val="99"/>
    <w:unhideWhenUsed/>
    <w:rsid w:val="00E628FB"/>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28FB"/>
  </w:style>
  <w:style w:type="table" w:styleId="TableGrid">
    <w:name w:val="Table Grid"/>
    <w:basedOn w:val="TableNormal"/>
    <w:uiPriority w:val="39"/>
    <w:rsid w:val="007D54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FD78BD"/>
  </w:style>
  <w:style w:type="paragraph" w:styleId="BalloonText">
    <w:name w:val="Balloon Text"/>
    <w:basedOn w:val="Normal"/>
    <w:link w:val="BalloonTextChar"/>
    <w:uiPriority w:val="99"/>
    <w:semiHidden/>
    <w:unhideWhenUsed/>
    <w:rsid w:val="000967D0"/>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967D0"/>
    <w:rPr>
      <w:rFonts w:ascii="Times New Roman" w:hAnsi="Times New Roman" w:cs="Times New Roman"/>
      <w:sz w:val="18"/>
      <w:szCs w:val="18"/>
    </w:rPr>
  </w:style>
  <w:style w:type="character" w:customStyle="1" w:styleId="NoSpacingChar">
    <w:name w:val="No Spacing Char"/>
    <w:basedOn w:val="DefaultParagraphFont"/>
    <w:link w:val="NoSpacing"/>
    <w:uiPriority w:val="1"/>
    <w:rsid w:val="004C62A7"/>
  </w:style>
  <w:style w:type="character" w:styleId="SubtleReference">
    <w:name w:val="Subtle Reference"/>
    <w:basedOn w:val="DefaultParagraphFont"/>
    <w:uiPriority w:val="31"/>
    <w:qFormat/>
    <w:rsid w:val="004C62A7"/>
    <w:rPr>
      <w:smallCaps/>
      <w:color w:val="000000" w:themeColor="text1"/>
    </w:rPr>
  </w:style>
  <w:style w:type="character" w:styleId="EndnoteReference">
    <w:name w:val="endnote reference"/>
    <w:basedOn w:val="DefaultParagraphFont"/>
    <w:uiPriority w:val="99"/>
    <w:semiHidden/>
    <w:unhideWhenUsed/>
    <w:rsid w:val="001D2C8E"/>
    <w:rPr>
      <w:vertAlign w:val="superscript"/>
    </w:rPr>
  </w:style>
  <w:style w:type="character" w:styleId="Hyperlink">
    <w:name w:val="Hyperlink"/>
    <w:basedOn w:val="DefaultParagraphFont"/>
    <w:uiPriority w:val="99"/>
    <w:unhideWhenUsed/>
    <w:rsid w:val="0015609F"/>
    <w:rPr>
      <w:color w:val="0563C1" w:themeColor="hyperlink"/>
      <w:u w:val="single"/>
    </w:rPr>
  </w:style>
  <w:style w:type="character" w:styleId="UnresolvedMention">
    <w:name w:val="Unresolved Mention"/>
    <w:basedOn w:val="DefaultParagraphFont"/>
    <w:uiPriority w:val="99"/>
    <w:rsid w:val="0015609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02555112">
      <w:bodyDiv w:val="1"/>
      <w:marLeft w:val="0"/>
      <w:marRight w:val="0"/>
      <w:marTop w:val="0"/>
      <w:marBottom w:val="0"/>
      <w:divBdr>
        <w:top w:val="none" w:sz="0" w:space="0" w:color="auto"/>
        <w:left w:val="none" w:sz="0" w:space="0" w:color="auto"/>
        <w:bottom w:val="none" w:sz="0" w:space="0" w:color="auto"/>
        <w:right w:val="none" w:sz="0" w:space="0" w:color="auto"/>
      </w:divBdr>
    </w:div>
    <w:div w:id="791166698">
      <w:bodyDiv w:val="1"/>
      <w:marLeft w:val="0"/>
      <w:marRight w:val="0"/>
      <w:marTop w:val="0"/>
      <w:marBottom w:val="0"/>
      <w:divBdr>
        <w:top w:val="none" w:sz="0" w:space="0" w:color="auto"/>
        <w:left w:val="none" w:sz="0" w:space="0" w:color="auto"/>
        <w:bottom w:val="none" w:sz="0" w:space="0" w:color="auto"/>
        <w:right w:val="none" w:sz="0" w:space="0" w:color="auto"/>
      </w:divBdr>
    </w:div>
    <w:div w:id="862130159">
      <w:bodyDiv w:val="1"/>
      <w:marLeft w:val="0"/>
      <w:marRight w:val="0"/>
      <w:marTop w:val="0"/>
      <w:marBottom w:val="0"/>
      <w:divBdr>
        <w:top w:val="none" w:sz="0" w:space="0" w:color="auto"/>
        <w:left w:val="none" w:sz="0" w:space="0" w:color="auto"/>
        <w:bottom w:val="none" w:sz="0" w:space="0" w:color="auto"/>
        <w:right w:val="none" w:sz="0" w:space="0" w:color="auto"/>
      </w:divBdr>
    </w:div>
    <w:div w:id="915239600">
      <w:bodyDiv w:val="1"/>
      <w:marLeft w:val="0"/>
      <w:marRight w:val="0"/>
      <w:marTop w:val="0"/>
      <w:marBottom w:val="0"/>
      <w:divBdr>
        <w:top w:val="none" w:sz="0" w:space="0" w:color="auto"/>
        <w:left w:val="none" w:sz="0" w:space="0" w:color="auto"/>
        <w:bottom w:val="none" w:sz="0" w:space="0" w:color="auto"/>
        <w:right w:val="none" w:sz="0" w:space="0" w:color="auto"/>
      </w:divBdr>
    </w:div>
    <w:div w:id="1389956958">
      <w:bodyDiv w:val="1"/>
      <w:marLeft w:val="0"/>
      <w:marRight w:val="0"/>
      <w:marTop w:val="0"/>
      <w:marBottom w:val="0"/>
      <w:divBdr>
        <w:top w:val="none" w:sz="0" w:space="0" w:color="auto"/>
        <w:left w:val="none" w:sz="0" w:space="0" w:color="auto"/>
        <w:bottom w:val="none" w:sz="0" w:space="0" w:color="auto"/>
        <w:right w:val="none" w:sz="0" w:space="0" w:color="auto"/>
      </w:divBdr>
    </w:div>
    <w:div w:id="1978300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file:///Users/mikezientara/Desktop/Senior%20Program%202021/After%20College%20Program/&#8226;%09http:/collegiatecollective.com/10-habits-for-senior-year" TargetMode="External"/><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http://www.unthsc.edu/students/wp-content/uploads/sites/26/Schlossberg.pdf"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Users/mikezientara/Downloads/Approaching%20Differences%20Diagram%20Overview_0%20(2).pdf" TargetMode="External"/><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emf"/><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mikezientara/Library/Group%20Containers/UBF8T346G9.Office/User%20Content.localized/Templates.localized/After%20College%20Curriculum.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Based on chapters 1-3 of After College: Navigating Transitions, Relationships and Faith.    In preparation for this session, students should read these chapters in advance.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28DA6AA-3B4F-DB4F-A2F3-4B9455D2C0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After College Curriculum.dotx</Template>
  <TotalTime>39</TotalTime>
  <Pages>9</Pages>
  <Words>3233</Words>
  <Characters>18433</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AFTER College Program</vt:lpstr>
    </vt:vector>
  </TitlesOfParts>
  <Company/>
  <LinksUpToDate>false</LinksUpToDate>
  <CharactersWithSpaces>21623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AFTER COMMUNITY College Program</dc:title>
  <dc:subject/>
  <dc:creator>Session 1: In Transition</dc:creator>
  <cp:keywords/>
  <dc:description/>
  <cp:lastModifiedBy>Mike Zientara III</cp:lastModifiedBy>
  <cp:revision>6</cp:revision>
  <cp:lastPrinted>2018-07-10T14:30:00Z</cp:lastPrinted>
  <dcterms:created xsi:type="dcterms:W3CDTF">2020-12-11T20:06:00Z</dcterms:created>
  <dcterms:modified xsi:type="dcterms:W3CDTF">2021-01-04T18:49:00Z</dcterms:modified>
</cp:coreProperties>
</file>